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 w:cs="Times New Roman"/>
          <w:b/>
          <w:sz w:val="18"/>
          <w:szCs w:val="18"/>
          <w:lang w:val="ru-RU" w:bidi="ar-SA"/>
        </w:rPr>
      </w:pPr>
      <w:r>
        <w:rPr>
          <w:rFonts w:eastAsia="Times New Roman" w:cs="Times New Roman"/>
          <w:b/>
          <w:sz w:val="18"/>
          <w:szCs w:val="18"/>
          <w:lang w:val="ru-RU" w:bidi="ar-SA"/>
        </w:rPr>
      </w:r>
      <w:r>
        <w:rPr>
          <w:rFonts w:eastAsia="Times New Roman" w:cs="Times New Roman"/>
          <w:b/>
          <w:sz w:val="18"/>
          <w:szCs w:val="18"/>
          <w:lang w:val="ru-RU" w:bidi="ar-SA"/>
        </w:rPr>
      </w:r>
    </w:p>
    <w:p>
      <w:pPr>
        <w:jc w:val="center"/>
        <w:rPr>
          <w:rFonts w:eastAsia="Times New Roman" w:cs="Times New Roman"/>
          <w:b/>
          <w:sz w:val="18"/>
          <w:szCs w:val="18"/>
          <w:lang w:val="ru-RU" w:bidi="ar-SA"/>
        </w:rPr>
      </w:pPr>
      <w:r>
        <w:rPr>
          <w:rFonts w:eastAsia="Times New Roman" w:cs="Times New Roman"/>
          <w:b/>
          <w:sz w:val="18"/>
          <w:szCs w:val="18"/>
          <w:lang w:val="ru-RU" w:bidi="ar-SA"/>
        </w:rPr>
        <w:t xml:space="preserve"> О порядке проведения комбинированного лечения варикозной болезни, включая </w:t>
      </w:r>
      <w:r>
        <w:rPr>
          <w:rFonts w:eastAsia="Times New Roman" w:cs="Times New Roman"/>
          <w:b/>
          <w:sz w:val="18"/>
          <w:szCs w:val="18"/>
          <w:lang w:val="ru-RU" w:bidi="ar-SA"/>
        </w:rPr>
        <w:t xml:space="preserve">Эндовенозную</w:t>
      </w:r>
      <w:r>
        <w:rPr>
          <w:rFonts w:eastAsia="Times New Roman" w:cs="Times New Roman"/>
          <w:b/>
          <w:sz w:val="18"/>
          <w:szCs w:val="18"/>
          <w:lang w:val="ru-RU" w:bidi="ar-SA"/>
        </w:rPr>
        <w:t xml:space="preserve"> лазерную ко</w:t>
      </w:r>
      <w:r>
        <w:rPr>
          <w:rFonts w:eastAsia="Times New Roman" w:cs="Times New Roman"/>
          <w:b/>
          <w:sz w:val="18"/>
          <w:szCs w:val="18"/>
          <w:lang w:val="ru-RU" w:bidi="ar-SA"/>
        </w:rPr>
        <w:t xml:space="preserve">а</w:t>
      </w:r>
      <w:r>
        <w:rPr>
          <w:rFonts w:eastAsia="Times New Roman" w:cs="Times New Roman"/>
          <w:b/>
          <w:sz w:val="18"/>
          <w:szCs w:val="18"/>
          <w:lang w:val="ru-RU" w:bidi="ar-SA"/>
        </w:rPr>
        <w:t xml:space="preserve">гуляцию.</w:t>
      </w:r>
      <w:r>
        <w:rPr>
          <w:rFonts w:eastAsia="Times New Roman" w:cs="Times New Roman"/>
          <w:b/>
          <w:sz w:val="18"/>
          <w:szCs w:val="18"/>
          <w:lang w:val="ru-RU" w:bidi="ar-SA"/>
        </w:rPr>
      </w:r>
    </w:p>
    <w:p>
      <w:pPr>
        <w:jc w:val="center"/>
        <w:rPr>
          <w:rFonts w:eastAsia="Times New Roman" w:cs="Times New Roman"/>
          <w:b/>
          <w:sz w:val="18"/>
          <w:szCs w:val="18"/>
          <w:lang w:val="ru-RU" w:bidi="ar-SA"/>
        </w:rPr>
      </w:pPr>
      <w:r>
        <w:rPr>
          <w:rFonts w:eastAsia="Times New Roman" w:cs="Times New Roman"/>
          <w:b/>
          <w:sz w:val="18"/>
          <w:szCs w:val="18"/>
          <w:lang w:val="ru-RU" w:bidi="ar-SA"/>
        </w:rPr>
      </w:r>
      <w:r>
        <w:rPr>
          <w:rFonts w:eastAsia="Times New Roman" w:cs="Times New Roman"/>
          <w:b/>
          <w:sz w:val="18"/>
          <w:szCs w:val="18"/>
          <w:lang w:val="ru-RU" w:bidi="ar-SA"/>
        </w:rPr>
      </w:r>
    </w:p>
    <w:p>
      <w:pPr>
        <w:jc w:val="both"/>
        <w:rPr>
          <w:rFonts w:eastAsia="Times New Roman" w:cs="Times New Roman"/>
          <w:sz w:val="18"/>
          <w:szCs w:val="18"/>
          <w:lang w:eastAsia="fa-IR"/>
        </w:rPr>
      </w:pPr>
      <w:r>
        <w:rPr>
          <w:rFonts w:eastAsia="Times New Roman" w:cs="Times New Roman"/>
          <w:sz w:val="18"/>
          <w:szCs w:val="18"/>
          <w:lang w:val="ru-RU" w:bidi="ar-SA"/>
        </w:rPr>
        <w:t xml:space="preserve">Согласно п. 8</w:t>
      </w:r>
      <w:r>
        <w:rPr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  <w:lang w:val="ru-RU" w:bidi="ar-SA"/>
        </w:rPr>
        <w:t xml:space="preserve">Договора об оказании платных медицинских услуг, в договор, заключенный с </w:t>
      </w:r>
      <w:r>
        <w:rPr>
          <w:rFonts w:eastAsia="Times New Roman" w:cs="Times New Roman"/>
          <w:sz w:val="18"/>
          <w:szCs w:val="18"/>
          <w:lang w:val="ru-RU" w:bidi="ar-SA"/>
        </w:rPr>
        <w:t xml:space="preserve">01.09.2023 г.</w:t>
      </w:r>
      <w:r>
        <w:rPr>
          <w:rFonts w:eastAsia="Times New Roman" w:cs="Times New Roman"/>
          <w:sz w:val="18"/>
          <w:szCs w:val="18"/>
          <w:lang w:val="ru-RU" w:bidi="ar-SA"/>
        </w:rPr>
        <w:t xml:space="preserve"> вносятся сл</w:t>
      </w:r>
      <w:r>
        <w:rPr>
          <w:rFonts w:eastAsia="Times New Roman" w:cs="Times New Roman"/>
          <w:sz w:val="18"/>
          <w:szCs w:val="18"/>
          <w:lang w:val="ru-RU" w:bidi="ar-SA"/>
        </w:rPr>
        <w:t xml:space="preserve">е</w:t>
      </w:r>
      <w:r>
        <w:rPr>
          <w:rFonts w:eastAsia="Times New Roman" w:cs="Times New Roman"/>
          <w:sz w:val="18"/>
          <w:szCs w:val="18"/>
          <w:lang w:val="ru-RU" w:bidi="ar-SA"/>
        </w:rPr>
        <w:t xml:space="preserve">д</w:t>
      </w:r>
      <w:r>
        <w:rPr>
          <w:rFonts w:eastAsia="Times New Roman" w:cs="Times New Roman"/>
          <w:sz w:val="18"/>
          <w:szCs w:val="18"/>
          <w:lang w:val="ru-RU" w:bidi="ar-SA"/>
        </w:rPr>
        <w:t xml:space="preserve">у</w:t>
      </w:r>
      <w:r>
        <w:rPr>
          <w:rFonts w:eastAsia="Times New Roman" w:cs="Times New Roman"/>
          <w:sz w:val="18"/>
          <w:szCs w:val="18"/>
          <w:lang w:val="ru-RU" w:bidi="ar-SA"/>
        </w:rPr>
        <w:t xml:space="preserve">ющие дополнения</w:t>
      </w:r>
      <w:r>
        <w:rPr>
          <w:rFonts w:eastAsia="Times New Roman" w:cs="Times New Roman"/>
          <w:sz w:val="18"/>
          <w:szCs w:val="18"/>
          <w:lang w:bidi="ar-SA"/>
        </w:rPr>
        <w:t xml:space="preserve">:</w:t>
      </w:r>
      <w:r>
        <w:rPr>
          <w:rFonts w:eastAsia="Times New Roman" w:cs="Times New Roman"/>
          <w:sz w:val="18"/>
          <w:szCs w:val="18"/>
          <w:lang w:eastAsia="fa-IR"/>
        </w:rPr>
        <w:t xml:space="preserve">1. </w:t>
      </w:r>
      <w:r>
        <w:rPr>
          <w:rFonts w:eastAsia="Times New Roman" w:cs="Times New Roman"/>
          <w:sz w:val="18"/>
          <w:szCs w:val="18"/>
          <w:lang w:eastAsia="fa-IR"/>
        </w:rPr>
        <w:t xml:space="preserve">Приложение</w:t>
      </w:r>
      <w:r>
        <w:rPr>
          <w:rFonts w:eastAsia="Times New Roman" w:cs="Times New Roman"/>
          <w:sz w:val="18"/>
          <w:szCs w:val="18"/>
          <w:lang w:eastAsia="fa-IR"/>
        </w:rPr>
        <w:t xml:space="preserve"> о </w:t>
      </w:r>
      <w:r>
        <w:rPr>
          <w:rFonts w:eastAsia="Times New Roman" w:cs="Times New Roman"/>
          <w:sz w:val="18"/>
          <w:szCs w:val="18"/>
          <w:lang w:eastAsia="fa-IR"/>
        </w:rPr>
        <w:t xml:space="preserve">порядке</w:t>
      </w:r>
      <w:r>
        <w:rPr>
          <w:rFonts w:eastAsia="Times New Roman" w:cs="Times New Roman"/>
          <w:sz w:val="18"/>
          <w:szCs w:val="18"/>
          <w:lang w:eastAsia="fa-IR"/>
        </w:rPr>
        <w:t xml:space="preserve"> </w:t>
      </w:r>
      <w:r>
        <w:rPr>
          <w:rFonts w:eastAsia="Times New Roman" w:cs="Times New Roman"/>
          <w:sz w:val="18"/>
          <w:szCs w:val="18"/>
          <w:lang w:val="ru-RU" w:eastAsia="fa-IR"/>
        </w:rPr>
        <w:t xml:space="preserve">проведения комбинированного лазерного</w:t>
      </w:r>
      <w:r>
        <w:rPr>
          <w:rFonts w:eastAsia="Times New Roman" w:cs="Times New Roman"/>
          <w:sz w:val="18"/>
          <w:szCs w:val="18"/>
          <w:lang w:eastAsia="fa-IR"/>
        </w:rPr>
        <w:t xml:space="preserve"> </w:t>
      </w:r>
      <w:r>
        <w:rPr>
          <w:rFonts w:eastAsia="Times New Roman" w:cs="Times New Roman"/>
          <w:sz w:val="18"/>
          <w:szCs w:val="18"/>
          <w:lang w:eastAsia="fa-IR"/>
        </w:rPr>
        <w:t xml:space="preserve">лечения</w:t>
      </w:r>
      <w:r>
        <w:rPr>
          <w:rFonts w:eastAsia="Times New Roman" w:cs="Times New Roman"/>
          <w:sz w:val="18"/>
          <w:szCs w:val="18"/>
          <w:lang w:eastAsia="fa-IR"/>
        </w:rPr>
        <w:t xml:space="preserve"> </w:t>
      </w:r>
      <w:r>
        <w:rPr>
          <w:rFonts w:eastAsia="Times New Roman" w:cs="Times New Roman"/>
          <w:sz w:val="18"/>
          <w:szCs w:val="18"/>
          <w:lang w:eastAsia="fa-IR"/>
        </w:rPr>
        <w:t xml:space="preserve">варикозной</w:t>
      </w:r>
      <w:r>
        <w:rPr>
          <w:rFonts w:eastAsia="Times New Roman" w:cs="Times New Roman"/>
          <w:sz w:val="18"/>
          <w:szCs w:val="18"/>
          <w:lang w:eastAsia="fa-IR"/>
        </w:rPr>
        <w:t xml:space="preserve"> </w:t>
      </w:r>
      <w:r>
        <w:rPr>
          <w:rFonts w:eastAsia="Times New Roman" w:cs="Times New Roman"/>
          <w:sz w:val="18"/>
          <w:szCs w:val="18"/>
          <w:lang w:eastAsia="fa-IR"/>
        </w:rPr>
        <w:t xml:space="preserve">болезни</w:t>
      </w:r>
      <w:r>
        <w:rPr>
          <w:rFonts w:eastAsia="Times New Roman" w:cs="Times New Roman"/>
          <w:sz w:val="18"/>
          <w:szCs w:val="18"/>
          <w:lang w:eastAsia="fa-IR"/>
        </w:rPr>
        <w:t xml:space="preserve">, </w:t>
      </w:r>
      <w:r>
        <w:rPr>
          <w:rFonts w:eastAsia="Times New Roman" w:cs="Times New Roman"/>
          <w:sz w:val="18"/>
          <w:szCs w:val="18"/>
          <w:lang w:eastAsia="fa-IR"/>
        </w:rPr>
        <w:t xml:space="preserve">содержащего</w:t>
      </w:r>
      <w:r>
        <w:rPr>
          <w:rFonts w:eastAsia="Times New Roman" w:cs="Times New Roman"/>
          <w:sz w:val="18"/>
          <w:szCs w:val="18"/>
          <w:lang w:eastAsia="fa-IR"/>
        </w:rPr>
        <w:t xml:space="preserve">:</w:t>
      </w:r>
      <w:r>
        <w:rPr>
          <w:rFonts w:eastAsia="Times New Roman" w:cs="Times New Roman"/>
          <w:sz w:val="18"/>
          <w:szCs w:val="18"/>
          <w:lang w:eastAsia="fa-IR"/>
        </w:rPr>
      </w:r>
    </w:p>
    <w:p>
      <w:pPr>
        <w:jc w:val="both"/>
        <w:spacing w:line="100" w:lineRule="atLeast"/>
        <w:rPr>
          <w:rFonts w:eastAsia="Times New Roman" w:cs="Times New Roman"/>
          <w:sz w:val="18"/>
          <w:szCs w:val="18"/>
          <w:lang w:val="ru-RU" w:eastAsia="fa-IR"/>
        </w:rPr>
      </w:pPr>
      <w:r>
        <w:rPr>
          <w:rFonts w:eastAsia="Times New Roman" w:cs="Times New Roman"/>
          <w:sz w:val="18"/>
          <w:szCs w:val="18"/>
          <w:lang w:eastAsia="fa-IR"/>
        </w:rPr>
        <w:t xml:space="preserve">1.1. </w:t>
      </w:r>
      <w:r>
        <w:rPr>
          <w:rFonts w:eastAsia="Times New Roman" w:cs="Times New Roman"/>
          <w:sz w:val="18"/>
          <w:szCs w:val="18"/>
          <w:lang w:eastAsia="fa-IR"/>
        </w:rPr>
        <w:t xml:space="preserve">Информированное</w:t>
      </w:r>
      <w:r>
        <w:rPr>
          <w:rFonts w:eastAsia="Times New Roman" w:cs="Times New Roman"/>
          <w:sz w:val="18"/>
          <w:szCs w:val="18"/>
          <w:lang w:eastAsia="fa-IR"/>
        </w:rPr>
        <w:t xml:space="preserve"> </w:t>
      </w:r>
      <w:r>
        <w:rPr>
          <w:rFonts w:eastAsia="Times New Roman" w:cs="Times New Roman"/>
          <w:sz w:val="18"/>
          <w:szCs w:val="18"/>
          <w:lang w:eastAsia="fa-IR"/>
        </w:rPr>
        <w:t xml:space="preserve">согласие</w:t>
      </w:r>
      <w:r>
        <w:rPr>
          <w:rFonts w:eastAsia="Times New Roman" w:cs="Times New Roman"/>
          <w:sz w:val="18"/>
          <w:szCs w:val="18"/>
          <w:lang w:eastAsia="fa-IR"/>
        </w:rPr>
        <w:t xml:space="preserve"> (</w:t>
      </w:r>
      <w:r>
        <w:rPr>
          <w:rFonts w:eastAsia="Times New Roman" w:cs="Times New Roman"/>
          <w:sz w:val="18"/>
          <w:szCs w:val="18"/>
          <w:lang w:eastAsia="fa-IR"/>
        </w:rPr>
        <w:t xml:space="preserve">Приложение</w:t>
      </w:r>
      <w:r>
        <w:rPr>
          <w:rFonts w:eastAsia="Times New Roman" w:cs="Times New Roman"/>
          <w:sz w:val="18"/>
          <w:szCs w:val="18"/>
          <w:lang w:eastAsia="fa-IR"/>
        </w:rPr>
        <w:t xml:space="preserve"> 1.1.);</w:t>
      </w:r>
      <w:r>
        <w:rPr>
          <w:rFonts w:eastAsia="Times New Roman" w:cs="Times New Roman"/>
          <w:sz w:val="18"/>
          <w:szCs w:val="18"/>
          <w:lang w:val="ru-RU" w:eastAsia="fa-IR"/>
        </w:rPr>
        <w:t xml:space="preserve"> </w:t>
      </w:r>
      <w:r>
        <w:rPr>
          <w:rFonts w:eastAsia="Times New Roman" w:cs="Times New Roman"/>
          <w:sz w:val="18"/>
          <w:szCs w:val="18"/>
          <w:lang w:eastAsia="fa-IR"/>
        </w:rPr>
        <w:t xml:space="preserve">1.2. </w:t>
      </w:r>
      <w:r>
        <w:rPr>
          <w:rFonts w:eastAsia="Times New Roman" w:cs="Times New Roman"/>
          <w:sz w:val="18"/>
          <w:szCs w:val="18"/>
          <w:lang w:eastAsia="fa-IR"/>
        </w:rPr>
        <w:t xml:space="preserve">Памятка</w:t>
      </w:r>
      <w:r>
        <w:rPr>
          <w:rFonts w:eastAsia="Times New Roman" w:cs="Times New Roman"/>
          <w:sz w:val="18"/>
          <w:szCs w:val="18"/>
          <w:lang w:eastAsia="fa-IR"/>
        </w:rPr>
        <w:t xml:space="preserve"> </w:t>
      </w:r>
      <w:r>
        <w:rPr>
          <w:rFonts w:eastAsia="Times New Roman" w:cs="Times New Roman"/>
          <w:sz w:val="18"/>
          <w:szCs w:val="18"/>
          <w:lang w:eastAsia="fa-IR"/>
        </w:rPr>
        <w:t xml:space="preserve">пациенту</w:t>
      </w:r>
      <w:r>
        <w:rPr>
          <w:rFonts w:eastAsia="Times New Roman" w:cs="Times New Roman"/>
          <w:sz w:val="18"/>
          <w:szCs w:val="18"/>
          <w:lang w:eastAsia="fa-IR"/>
        </w:rPr>
        <w:t xml:space="preserve"> (</w:t>
      </w:r>
      <w:r>
        <w:rPr>
          <w:rFonts w:eastAsia="Times New Roman" w:cs="Times New Roman"/>
          <w:sz w:val="18"/>
          <w:szCs w:val="18"/>
          <w:lang w:eastAsia="fa-IR"/>
        </w:rPr>
        <w:t xml:space="preserve">Приложение</w:t>
      </w:r>
      <w:r>
        <w:rPr>
          <w:rFonts w:eastAsia="Times New Roman" w:cs="Times New Roman"/>
          <w:sz w:val="18"/>
          <w:szCs w:val="18"/>
          <w:lang w:eastAsia="fa-IR"/>
        </w:rPr>
        <w:t xml:space="preserve"> 1.2.);</w:t>
      </w:r>
      <w:r>
        <w:rPr>
          <w:rFonts w:eastAsia="Times New Roman" w:cs="Times New Roman"/>
          <w:sz w:val="18"/>
          <w:szCs w:val="18"/>
          <w:lang w:val="ru-RU" w:eastAsia="fa-IR"/>
        </w:rPr>
      </w:r>
    </w:p>
    <w:p>
      <w:pPr>
        <w:jc w:val="right"/>
        <w:spacing w:line="100" w:lineRule="atLeast"/>
        <w:rPr>
          <w:sz w:val="18"/>
          <w:szCs w:val="18"/>
          <w:lang w:val="ru-RU"/>
        </w:rPr>
      </w:pPr>
      <w:r>
        <w:rPr>
          <w:sz w:val="18"/>
          <w:szCs w:val="18"/>
        </w:rPr>
        <w:t xml:space="preserve">Приложение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 xml:space="preserve">1.1.</w:t>
      </w:r>
      <w:r>
        <w:rPr>
          <w:sz w:val="18"/>
          <w:szCs w:val="18"/>
          <w:lang w:val="ru-RU"/>
        </w:rPr>
      </w:r>
    </w:p>
    <w:p>
      <w:pPr>
        <w:pStyle w:val="945"/>
        <w:numPr>
          <w:ilvl w:val="0"/>
          <w:numId w:val="15"/>
        </w:numPr>
        <w:jc w:val="both"/>
        <w:widowControl w:val="off"/>
        <w:rPr>
          <w:rFonts w:eastAsia="Andale Sans UI"/>
          <w:sz w:val="18"/>
          <w:szCs w:val="18"/>
        </w:rPr>
      </w:pPr>
      <w:r/>
      <w:bookmarkStart w:id="0" w:name="_Hlk143169310"/>
      <w:r>
        <w:rPr>
          <w:sz w:val="18"/>
          <w:szCs w:val="18"/>
        </w:rPr>
        <w:t xml:space="preserve">Медицинским работником в доступной для меня форме мне разъяс</w:t>
      </w:r>
      <w:r>
        <w:rPr>
          <w:sz w:val="18"/>
          <w:szCs w:val="18"/>
        </w:rPr>
        <w:t xml:space="preserve">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</w:t>
      </w:r>
      <w:r>
        <w:rPr>
          <w:sz w:val="18"/>
          <w:szCs w:val="18"/>
        </w:rPr>
        <w:t xml:space="preserve">з</w:t>
      </w:r>
      <w:r>
        <w:rPr>
          <w:sz w:val="18"/>
          <w:szCs w:val="18"/>
        </w:rPr>
        <w:t xml:space="preserve">вития осложнений, а также предполагаемые результаты оказания медицинской помощи.</w:t>
      </w:r>
      <w:bookmarkEnd w:id="0"/>
      <w:r>
        <w:rPr>
          <w:rFonts w:eastAsia="Andale Sans UI"/>
          <w:sz w:val="18"/>
          <w:szCs w:val="18"/>
        </w:rPr>
      </w:r>
    </w:p>
    <w:p>
      <w:pPr>
        <w:ind w:left="3540" w:hanging="3529"/>
        <w:jc w:val="both"/>
        <w:rPr>
          <w:rFonts w:cs="Times New Roman"/>
          <w:sz w:val="18"/>
          <w:szCs w:val="18"/>
          <w:lang w:eastAsia="ru-RU"/>
        </w:rPr>
      </w:pPr>
      <w:r>
        <w:rPr>
          <w:rFonts w:cs="Times New Roman"/>
          <w:sz w:val="18"/>
          <w:szCs w:val="18"/>
          <w:lang w:eastAsia="ru-RU"/>
        </w:rPr>
      </w:r>
      <w:r>
        <w:rPr>
          <w:rFonts w:cs="Times New Roman"/>
          <w:sz w:val="18"/>
          <w:szCs w:val="18"/>
          <w:lang w:eastAsia="ru-RU"/>
        </w:rPr>
      </w:r>
    </w:p>
    <w:p>
      <w:pPr>
        <w:ind w:left="11"/>
        <w:jc w:val="both"/>
        <w:widowControl/>
        <w:rPr>
          <w:rFonts w:eastAsia="Times New Roman" w:cs="Times New Roman"/>
          <w:sz w:val="18"/>
          <w:szCs w:val="18"/>
          <w:highlight w:val="yellow"/>
          <w:lang w:val="ru-RU" w:eastAsia="ru-RU" w:bidi="ar-SA"/>
        </w:rPr>
      </w:pPr>
      <w:r>
        <w:rPr>
          <w:rFonts w:eastAsia="Times New Roman" w:cs="Times New Roman"/>
          <w:sz w:val="18"/>
          <w:szCs w:val="18"/>
          <w:highlight w:val="yellow"/>
          <w:lang w:val="ru-RU" w:eastAsia="ru-RU" w:bidi="ar-SA"/>
        </w:rPr>
      </w:r>
      <w:r>
        <w:rPr>
          <w:rFonts w:eastAsia="Times New Roman" w:cs="Times New Roman"/>
          <w:sz w:val="18"/>
          <w:szCs w:val="18"/>
          <w:highlight w:val="yellow"/>
          <w:lang w:val="ru-RU" w:eastAsia="ru-RU" w:bidi="ar-SA"/>
        </w:rPr>
      </w:r>
    </w:p>
    <w:p>
      <w:pPr>
        <w:numPr>
          <w:ilvl w:val="0"/>
          <w:numId w:val="15"/>
        </w:numPr>
        <w:jc w:val="both"/>
        <w:widowControl/>
        <w:rPr>
          <w:rFonts w:eastAsia="Times New Roman" w:cs="Times New Roman"/>
          <w:sz w:val="18"/>
          <w:szCs w:val="18"/>
          <w:lang w:val="ru-RU" w:eastAsia="ru-RU" w:bidi="ar-SA"/>
        </w:rPr>
      </w:pPr>
      <w:r>
        <w:rPr>
          <w:rFonts w:eastAsia="Times New Roman" w:cs="Times New Roman"/>
          <w:sz w:val="18"/>
          <w:szCs w:val="18"/>
          <w:lang w:val="ru-RU" w:eastAsia="ru-RU" w:bidi="ar-SA"/>
        </w:rPr>
        <w:t xml:space="preserve">П</w:t>
      </w:r>
      <w:r>
        <w:rPr>
          <w:rFonts w:eastAsia="Times New Roman" w:cs="Times New Roman"/>
          <w:sz w:val="18"/>
          <w:szCs w:val="18"/>
          <w:lang w:val="ru-RU" w:eastAsia="ru-RU" w:bidi="ar-SA"/>
        </w:rPr>
        <w:t xml:space="preserve">ри проведении медицинского вмешательства может использоваться анестезия местная анестезия.</w:t>
      </w:r>
      <w:r>
        <w:rPr>
          <w:rFonts w:eastAsia="Times New Roman" w:cs="Times New Roman"/>
          <w:sz w:val="18"/>
          <w:szCs w:val="18"/>
          <w:lang w:val="ru-RU" w:eastAsia="ru-RU" w:bidi="ar-SA"/>
        </w:rPr>
      </w:r>
    </w:p>
    <w:p>
      <w:pPr>
        <w:pStyle w:val="945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 xml:space="preserve">Я ознакомлен с составленным врачом планом лечения для выполнения медицинского вмешательства, действием лекарственных препаратов, с возможными изменениями медикаменто</w:t>
      </w:r>
      <w:r>
        <w:rPr>
          <w:sz w:val="18"/>
          <w:szCs w:val="18"/>
        </w:rPr>
        <w:t xml:space="preserve">зной терапии в случае непереносимости тех или иных лекарственных препаратов, изменением состояния здоровья, требующего изменения тактики лечения, а также применением лекарственных препаратов и других методов лечения, которые могут быть назначены врачами-ко</w:t>
      </w:r>
      <w:r>
        <w:rPr>
          <w:sz w:val="18"/>
          <w:szCs w:val="18"/>
        </w:rPr>
        <w:t xml:space="preserve">нсультантами по согласованию с моим лечащим врачом.</w:t>
      </w:r>
      <w:r>
        <w:rPr>
          <w:sz w:val="18"/>
          <w:szCs w:val="18"/>
        </w:rPr>
      </w:r>
    </w:p>
    <w:p>
      <w:pPr>
        <w:pStyle w:val="945"/>
        <w:numPr>
          <w:ilvl w:val="0"/>
          <w:numId w:val="15"/>
        </w:numPr>
        <w:rPr>
          <w:sz w:val="18"/>
          <w:szCs w:val="18"/>
          <w:lang w:val="de-DE" w:eastAsia="ja-JP"/>
        </w:rPr>
      </w:pPr>
      <w:r>
        <w:rPr>
          <w:sz w:val="18"/>
          <w:szCs w:val="18"/>
          <w:lang w:val="de-DE" w:eastAsia="ja-JP"/>
        </w:rPr>
        <w:t xml:space="preserve">Я </w:t>
      </w:r>
      <w:r>
        <w:rPr>
          <w:sz w:val="18"/>
          <w:szCs w:val="18"/>
          <w:lang w:val="de-DE" w:eastAsia="ja-JP"/>
        </w:rPr>
        <w:t xml:space="preserve">информирован</w:t>
      </w:r>
      <w:r>
        <w:rPr>
          <w:sz w:val="18"/>
          <w:szCs w:val="18"/>
          <w:lang w:val="de-DE" w:eastAsia="ja-JP"/>
        </w:rPr>
        <w:t xml:space="preserve"> о </w:t>
      </w:r>
      <w:r>
        <w:rPr>
          <w:sz w:val="18"/>
          <w:szCs w:val="18"/>
          <w:lang w:val="de-DE" w:eastAsia="ja-JP"/>
        </w:rPr>
        <w:t xml:space="preserve">характере</w:t>
      </w:r>
      <w:r>
        <w:rPr>
          <w:sz w:val="18"/>
          <w:szCs w:val="18"/>
          <w:lang w:val="de-DE" w:eastAsia="ja-JP"/>
        </w:rPr>
        <w:t xml:space="preserve"> и </w:t>
      </w:r>
      <w:r>
        <w:rPr>
          <w:sz w:val="18"/>
          <w:szCs w:val="18"/>
          <w:lang w:val="de-DE" w:eastAsia="ja-JP"/>
        </w:rPr>
        <w:t xml:space="preserve">возможных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вариантах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предстоящего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медицинского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вмешательства</w:t>
      </w:r>
      <w:r>
        <w:rPr>
          <w:sz w:val="18"/>
          <w:szCs w:val="18"/>
          <w:lang w:val="de-DE" w:eastAsia="ja-JP"/>
        </w:rPr>
        <w:t xml:space="preserve">, с </w:t>
      </w:r>
      <w:r>
        <w:rPr>
          <w:sz w:val="18"/>
          <w:szCs w:val="18"/>
          <w:lang w:val="de-DE" w:eastAsia="ja-JP"/>
        </w:rPr>
        <w:t xml:space="preserve">учетом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сопутствующих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заболеваний</w:t>
      </w:r>
      <w:r>
        <w:rPr>
          <w:sz w:val="18"/>
          <w:szCs w:val="18"/>
          <w:lang w:val="de-DE" w:eastAsia="ja-JP"/>
        </w:rPr>
        <w:t xml:space="preserve">, </w:t>
      </w:r>
      <w:r>
        <w:rPr>
          <w:sz w:val="18"/>
          <w:szCs w:val="18"/>
          <w:lang w:val="de-DE" w:eastAsia="ja-JP"/>
        </w:rPr>
        <w:t xml:space="preserve">возрастных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изменений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моего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организма</w:t>
      </w:r>
      <w:r>
        <w:rPr>
          <w:sz w:val="18"/>
          <w:szCs w:val="18"/>
          <w:lang w:val="de-DE" w:eastAsia="ja-JP"/>
        </w:rPr>
        <w:t xml:space="preserve">, </w:t>
      </w:r>
      <w:r>
        <w:rPr>
          <w:sz w:val="18"/>
          <w:szCs w:val="18"/>
          <w:lang w:val="de-DE" w:eastAsia="ja-JP"/>
        </w:rPr>
        <w:t xml:space="preserve">лечебном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режиме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после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данного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медицинско</w:t>
      </w:r>
      <w:r>
        <w:rPr>
          <w:sz w:val="18"/>
          <w:szCs w:val="18"/>
          <w:lang w:val="de-DE" w:eastAsia="ja-JP"/>
        </w:rPr>
        <w:t xml:space="preserve">го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вмешательства</w:t>
      </w:r>
      <w:r>
        <w:rPr>
          <w:sz w:val="18"/>
          <w:szCs w:val="18"/>
          <w:lang w:val="de-DE" w:eastAsia="ja-JP"/>
        </w:rPr>
        <w:t xml:space="preserve">  и </w:t>
      </w:r>
      <w:r>
        <w:rPr>
          <w:sz w:val="18"/>
          <w:szCs w:val="18"/>
          <w:lang w:val="de-DE" w:eastAsia="ja-JP"/>
        </w:rPr>
        <w:t xml:space="preserve">возможном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развитии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неприятных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ощущений</w:t>
      </w:r>
      <w:r>
        <w:rPr>
          <w:sz w:val="18"/>
          <w:szCs w:val="18"/>
          <w:lang w:val="de-DE" w:eastAsia="ja-JP"/>
        </w:rPr>
        <w:t xml:space="preserve"> и </w:t>
      </w:r>
      <w:r>
        <w:rPr>
          <w:sz w:val="18"/>
          <w:szCs w:val="18"/>
          <w:lang w:val="de-DE" w:eastAsia="ja-JP"/>
        </w:rPr>
        <w:t xml:space="preserve">возможном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изменении</w:t>
      </w:r>
      <w:r>
        <w:rPr>
          <w:sz w:val="18"/>
          <w:szCs w:val="18"/>
          <w:lang w:val="de-DE" w:eastAsia="ja-JP"/>
        </w:rPr>
        <w:t xml:space="preserve"> (</w:t>
      </w:r>
      <w:r>
        <w:rPr>
          <w:sz w:val="18"/>
          <w:szCs w:val="18"/>
          <w:lang w:val="de-DE" w:eastAsia="ja-JP"/>
        </w:rPr>
        <w:t xml:space="preserve">снижении</w:t>
      </w:r>
      <w:r>
        <w:rPr>
          <w:sz w:val="18"/>
          <w:szCs w:val="18"/>
          <w:lang w:val="de-DE" w:eastAsia="ja-JP"/>
        </w:rPr>
        <w:t xml:space="preserve">) </w:t>
      </w:r>
      <w:r>
        <w:rPr>
          <w:sz w:val="18"/>
          <w:szCs w:val="18"/>
          <w:lang w:val="de-DE" w:eastAsia="ja-JP"/>
        </w:rPr>
        <w:t xml:space="preserve">качества</w:t>
      </w:r>
      <w:r>
        <w:rPr>
          <w:sz w:val="18"/>
          <w:szCs w:val="18"/>
          <w:lang w:val="de-DE" w:eastAsia="ja-JP"/>
        </w:rPr>
        <w:t xml:space="preserve"> </w:t>
      </w:r>
      <w:r>
        <w:rPr>
          <w:sz w:val="18"/>
          <w:szCs w:val="18"/>
          <w:lang w:val="de-DE" w:eastAsia="ja-JP"/>
        </w:rPr>
        <w:t xml:space="preserve">жизни</w:t>
      </w:r>
      <w:r>
        <w:rPr>
          <w:sz w:val="18"/>
          <w:szCs w:val="18"/>
          <w:lang w:val="de-DE" w:eastAsia="ja-JP"/>
        </w:rPr>
        <w:t xml:space="preserve">.</w:t>
      </w:r>
      <w:r>
        <w:rPr>
          <w:sz w:val="18"/>
          <w:szCs w:val="18"/>
          <w:lang w:val="de-DE" w:eastAsia="ja-JP"/>
        </w:rPr>
      </w:r>
    </w:p>
    <w:p>
      <w:pPr>
        <w:pStyle w:val="950"/>
        <w:numPr>
          <w:ilvl w:val="0"/>
          <w:numId w:val="15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 информирован о необходимости сообщить врачу и/или медицинскому работник</w:t>
      </w:r>
      <w:r>
        <w:rPr>
          <w:sz w:val="18"/>
          <w:szCs w:val="18"/>
        </w:rPr>
        <w:t xml:space="preserve">у </w:t>
      </w:r>
      <w:r>
        <w:rPr>
          <w:sz w:val="18"/>
          <w:szCs w:val="18"/>
        </w:rPr>
        <w:t xml:space="preserve">ООО</w:t>
      </w:r>
      <w:r>
        <w:rPr>
          <w:sz w:val="18"/>
          <w:szCs w:val="18"/>
        </w:rPr>
        <w:t xml:space="preserve"> «</w:t>
      </w:r>
      <w:bookmarkStart w:id="1" w:name="ooo1"/>
      <w:r/>
      <w:bookmarkEnd w:id="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Варикоза</w:t>
      </w:r>
      <w:r>
        <w:rPr>
          <w:sz w:val="18"/>
          <w:szCs w:val="18"/>
        </w:rPr>
        <w:t xml:space="preserve"> нет</w:t>
      </w:r>
      <w:r>
        <w:rPr>
          <w:sz w:val="18"/>
          <w:szCs w:val="18"/>
        </w:rPr>
        <w:t xml:space="preserve">  »</w:t>
      </w:r>
      <w:r>
        <w:rPr>
          <w:sz w:val="18"/>
          <w:szCs w:val="18"/>
        </w:rPr>
        <w:t xml:space="preserve"> об известных мне реакциях у меня/ моего представляемого на приё</w:t>
      </w:r>
      <w:r>
        <w:rPr>
          <w:sz w:val="18"/>
          <w:szCs w:val="18"/>
        </w:rPr>
        <w:t xml:space="preserve">м и/или введение лекарственных препаратов, вак</w:t>
      </w:r>
      <w:bookmarkStart w:id="2" w:name="_GoBack"/>
      <w:r/>
      <w:bookmarkEnd w:id="2"/>
      <w:r>
        <w:rPr>
          <w:sz w:val="18"/>
          <w:szCs w:val="18"/>
        </w:rPr>
        <w:t xml:space="preserve">цин, сывороток, в том числе:</w:t>
      </w:r>
      <w:r>
        <w:rPr>
          <w:sz w:val="18"/>
          <w:szCs w:val="18"/>
        </w:rPr>
      </w:r>
    </w:p>
    <w:p>
      <w:pPr>
        <w:pStyle w:val="950"/>
        <w:ind w:left="1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Аллергический анафилактический шок, крапивница, отек </w:t>
      </w:r>
      <w:r>
        <w:rPr>
          <w:i/>
          <w:sz w:val="18"/>
          <w:szCs w:val="18"/>
        </w:rPr>
        <w:t xml:space="preserve">Квинке</w:t>
      </w:r>
      <w:r>
        <w:rPr>
          <w:i/>
          <w:sz w:val="18"/>
          <w:szCs w:val="18"/>
        </w:rPr>
        <w:t xml:space="preserve">, </w:t>
      </w:r>
      <w:r>
        <w:rPr>
          <w:i/>
          <w:sz w:val="18"/>
          <w:szCs w:val="18"/>
        </w:rPr>
        <w:t xml:space="preserve">бронхоспазм</w:t>
      </w:r>
      <w:r>
        <w:rPr>
          <w:i/>
          <w:sz w:val="18"/>
          <w:szCs w:val="18"/>
        </w:rPr>
        <w:t xml:space="preserve">, различные дерматиты, кожный зуд, аллергический ринит, конъюнктивит;</w:t>
      </w:r>
      <w:r>
        <w:rPr>
          <w:i/>
          <w:sz w:val="18"/>
          <w:szCs w:val="18"/>
        </w:rPr>
      </w:r>
    </w:p>
    <w:p>
      <w:pPr>
        <w:pStyle w:val="950"/>
        <w:ind w:left="1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головокружение, тошнота, повышение темп</w:t>
      </w:r>
      <w:r>
        <w:rPr>
          <w:i/>
          <w:sz w:val="18"/>
          <w:szCs w:val="18"/>
        </w:rPr>
        <w:t xml:space="preserve">ературы тела, рвота, дисбактериоз.</w:t>
      </w:r>
      <w:r>
        <w:rPr>
          <w:i/>
          <w:sz w:val="18"/>
          <w:szCs w:val="18"/>
        </w:rPr>
      </w:r>
    </w:p>
    <w:p>
      <w:pPr>
        <w:pStyle w:val="950"/>
        <w:ind w:left="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Не </w:t>
      </w:r>
      <w:r>
        <w:rPr>
          <w:sz w:val="18"/>
          <w:szCs w:val="18"/>
        </w:rPr>
        <w:t xml:space="preserve">отягощен</w:t>
      </w:r>
      <w:r>
        <w:rPr>
          <w:sz w:val="18"/>
          <w:szCs w:val="18"/>
        </w:rPr>
        <w:t xml:space="preserve">, непе</w:t>
      </w:r>
      <w:r>
        <w:rPr>
          <w:sz w:val="18"/>
          <w:szCs w:val="18"/>
        </w:rPr>
        <w:t xml:space="preserve">реносимости нет, ред. </w:t>
      </w:r>
      <w:r>
        <w:rPr>
          <w:sz w:val="18"/>
          <w:szCs w:val="18"/>
        </w:rPr>
      </w:r>
    </w:p>
    <w:p>
      <w:pPr>
        <w:pStyle w:val="950"/>
        <w:ind w:left="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</w:t>
      </w:r>
      <w:r>
        <w:rPr>
          <w:sz w:val="18"/>
          <w:szCs w:val="18"/>
          <w:lang w:val="en-US"/>
        </w:rPr>
        <w:t xml:space="preserve">V</w:t>
      </w:r>
      <w:r>
        <w:rPr>
          <w:sz w:val="18"/>
          <w:szCs w:val="18"/>
        </w:rPr>
        <w:t xml:space="preserve">____________________________________________________________________________________________________</w:t>
      </w:r>
      <w:r>
        <w:rPr>
          <w:sz w:val="18"/>
          <w:szCs w:val="18"/>
        </w:rPr>
      </w:r>
    </w:p>
    <w:p>
      <w:pPr>
        <w:pStyle w:val="950"/>
        <w:ind w:left="1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(указать тип реакции, если отмечалась ранее у меня, моего представля</w:t>
      </w:r>
      <w:r>
        <w:rPr>
          <w:i/>
          <w:sz w:val="18"/>
          <w:szCs w:val="18"/>
        </w:rPr>
        <w:t xml:space="preserve">емого и указать лекарственное средство, ва</w:t>
      </w:r>
      <w:r>
        <w:rPr>
          <w:i/>
          <w:sz w:val="18"/>
          <w:szCs w:val="18"/>
        </w:rPr>
        <w:t xml:space="preserve">к</w:t>
      </w:r>
      <w:r>
        <w:rPr>
          <w:i/>
          <w:sz w:val="18"/>
          <w:szCs w:val="18"/>
        </w:rPr>
        <w:t xml:space="preserve">цину, сыворотку)</w:t>
      </w:r>
      <w:r>
        <w:rPr>
          <w:i/>
          <w:sz w:val="18"/>
          <w:szCs w:val="18"/>
        </w:rPr>
      </w:r>
    </w:p>
    <w:p>
      <w:pPr>
        <w:pStyle w:val="945"/>
        <w:ind w:left="11"/>
        <w:rPr>
          <w:rFonts w:eastAsia="Andale Sans UI"/>
          <w:i/>
          <w:sz w:val="18"/>
          <w:szCs w:val="18"/>
        </w:rPr>
      </w:pPr>
      <w:r>
        <w:rPr>
          <w:rFonts w:eastAsia="Andale Sans UI"/>
          <w:i/>
          <w:sz w:val="18"/>
          <w:szCs w:val="18"/>
        </w:rPr>
        <w:t xml:space="preserve">Примечание: при автоматическом заполнении поля, после текста, вписать собственноручно: </w:t>
      </w:r>
      <w:r>
        <w:rPr>
          <w:rFonts w:eastAsia="Andale Sans UI"/>
          <w:i/>
          <w:sz w:val="18"/>
          <w:szCs w:val="18"/>
        </w:rPr>
        <w:t xml:space="preserve">Подтверждаю</w:t>
      </w:r>
      <w:r>
        <w:rPr>
          <w:rFonts w:eastAsia="Andale Sans UI"/>
          <w:i/>
          <w:sz w:val="18"/>
          <w:szCs w:val="18"/>
        </w:rPr>
        <w:t xml:space="preserve"> и пост</w:t>
      </w:r>
      <w:r>
        <w:rPr>
          <w:rFonts w:eastAsia="Andale Sans UI"/>
          <w:i/>
          <w:sz w:val="18"/>
          <w:szCs w:val="18"/>
        </w:rPr>
        <w:t xml:space="preserve">а</w:t>
      </w:r>
      <w:r>
        <w:rPr>
          <w:rFonts w:eastAsia="Andale Sans UI"/>
          <w:i/>
          <w:sz w:val="18"/>
          <w:szCs w:val="18"/>
        </w:rPr>
        <w:t xml:space="preserve">вить подпись.</w:t>
      </w:r>
      <w:r>
        <w:rPr>
          <w:rFonts w:eastAsia="Andale Sans UI"/>
          <w:i/>
          <w:sz w:val="18"/>
          <w:szCs w:val="18"/>
        </w:rPr>
      </w:r>
    </w:p>
    <w:p>
      <w:pPr>
        <w:pStyle w:val="945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 xml:space="preserve">Я информирован </w:t>
      </w:r>
      <w:r>
        <w:rPr>
          <w:sz w:val="18"/>
          <w:szCs w:val="18"/>
        </w:rPr>
        <w:t xml:space="preserve">о</w:t>
      </w:r>
      <w:r>
        <w:rPr>
          <w:sz w:val="18"/>
          <w:szCs w:val="18"/>
        </w:rPr>
        <w:t xml:space="preserve"> всех возможных рисках и осложнениях, сопутствующих вмешательству, которые могут развиться вовремя или сразу после медицинского вмешательства, в том числе:</w:t>
      </w:r>
      <w:r>
        <w:rPr>
          <w:sz w:val="18"/>
          <w:szCs w:val="18"/>
        </w:rPr>
      </w:r>
    </w:p>
    <w:p>
      <w:pPr>
        <w:pStyle w:val="953"/>
        <w:numPr>
          <w:ilvl w:val="0"/>
          <w:numId w:val="14"/>
        </w:numPr>
        <w:ind w:left="426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Образование временного болезненного инфильтрата по ходу коагулированной вены, подкож</w:t>
      </w:r>
      <w:r>
        <w:rPr>
          <w:sz w:val="18"/>
          <w:szCs w:val="18"/>
        </w:rPr>
        <w:t xml:space="preserve">ные инфильтраты в области инъекций;</w:t>
      </w:r>
      <w:r>
        <w:rPr>
          <w:sz w:val="18"/>
          <w:szCs w:val="18"/>
        </w:rPr>
      </w:r>
    </w:p>
    <w:p>
      <w:pPr>
        <w:pStyle w:val="953"/>
        <w:numPr>
          <w:ilvl w:val="0"/>
          <w:numId w:val="14"/>
        </w:numPr>
        <w:ind w:left="426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Некроз кожи и подкожно-жировой клетчатки;</w:t>
      </w:r>
      <w:r>
        <w:rPr>
          <w:sz w:val="18"/>
          <w:szCs w:val="18"/>
        </w:rPr>
      </w:r>
    </w:p>
    <w:p>
      <w:pPr>
        <w:pStyle w:val="953"/>
        <w:numPr>
          <w:ilvl w:val="0"/>
          <w:numId w:val="14"/>
        </w:numPr>
        <w:ind w:left="426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</w:t>
      </w:r>
      <w:r>
        <w:rPr>
          <w:sz w:val="18"/>
          <w:szCs w:val="18"/>
          <w:lang w:val="de-DE"/>
        </w:rPr>
        <w:t xml:space="preserve">оспаление</w:t>
      </w:r>
      <w:r>
        <w:rPr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 xml:space="preserve">подкожных</w:t>
      </w:r>
      <w:r>
        <w:rPr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 xml:space="preserve">вен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лимфоррея</w:t>
      </w:r>
      <w:r>
        <w:rPr>
          <w:sz w:val="18"/>
          <w:szCs w:val="18"/>
        </w:rPr>
        <w:t xml:space="preserve"> и </w:t>
      </w:r>
      <w:r>
        <w:rPr>
          <w:sz w:val="18"/>
          <w:szCs w:val="18"/>
        </w:rPr>
        <w:t xml:space="preserve">лимфоцеле</w:t>
      </w:r>
      <w:r>
        <w:rPr>
          <w:sz w:val="18"/>
          <w:szCs w:val="18"/>
        </w:rPr>
        <w:t xml:space="preserve">;</w:t>
      </w:r>
      <w:r>
        <w:rPr>
          <w:sz w:val="18"/>
          <w:szCs w:val="18"/>
        </w:rPr>
      </w:r>
    </w:p>
    <w:p>
      <w:pPr>
        <w:pStyle w:val="953"/>
        <w:numPr>
          <w:ilvl w:val="0"/>
          <w:numId w:val="14"/>
        </w:numPr>
        <w:ind w:left="426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Внутрикожные кровоизлияния, гематом;</w:t>
      </w:r>
      <w:r>
        <w:rPr>
          <w:sz w:val="18"/>
          <w:szCs w:val="18"/>
        </w:rPr>
      </w:r>
    </w:p>
    <w:p>
      <w:pPr>
        <w:pStyle w:val="953"/>
        <w:numPr>
          <w:ilvl w:val="0"/>
          <w:numId w:val="14"/>
        </w:numPr>
        <w:ind w:left="426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Повреждение нервов, ожоги кожи, </w:t>
      </w:r>
      <w:r>
        <w:rPr>
          <w:sz w:val="18"/>
          <w:szCs w:val="18"/>
        </w:rPr>
        <w:t xml:space="preserve">повышении</w:t>
      </w:r>
      <w:r>
        <w:rPr>
          <w:sz w:val="18"/>
          <w:szCs w:val="18"/>
        </w:rPr>
        <w:t xml:space="preserve"> температуры до 38</w:t>
      </w:r>
      <w:r>
        <w:rPr>
          <w:sz w:val="18"/>
          <w:szCs w:val="18"/>
          <w:vertAlign w:val="superscript"/>
        </w:rPr>
        <w:t xml:space="preserve">0  </w:t>
      </w:r>
      <w:r>
        <w:rPr>
          <w:sz w:val="18"/>
          <w:szCs w:val="18"/>
        </w:rPr>
        <w:t xml:space="preserve">до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7 дней;</w:t>
      </w:r>
      <w:r>
        <w:rPr>
          <w:sz w:val="18"/>
          <w:szCs w:val="18"/>
        </w:rPr>
      </w:r>
    </w:p>
    <w:p>
      <w:pPr>
        <w:pStyle w:val="953"/>
        <w:numPr>
          <w:ilvl w:val="0"/>
          <w:numId w:val="14"/>
        </w:numPr>
        <w:ind w:left="426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Возникновение </w:t>
      </w:r>
      <w:r>
        <w:rPr>
          <w:sz w:val="18"/>
          <w:szCs w:val="18"/>
        </w:rPr>
        <w:t xml:space="preserve">артериовенозной фистулы;</w:t>
      </w:r>
      <w:r>
        <w:rPr>
          <w:sz w:val="18"/>
          <w:szCs w:val="18"/>
        </w:rPr>
      </w:r>
    </w:p>
    <w:p>
      <w:pPr>
        <w:pStyle w:val="953"/>
        <w:numPr>
          <w:ilvl w:val="0"/>
          <w:numId w:val="14"/>
        </w:numPr>
        <w:ind w:left="426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Тромбофлебит поверхностных и глубоких вен;</w:t>
      </w:r>
      <w:r>
        <w:rPr>
          <w:sz w:val="18"/>
          <w:szCs w:val="18"/>
        </w:rPr>
      </w:r>
    </w:p>
    <w:p>
      <w:pPr>
        <w:pStyle w:val="953"/>
        <w:numPr>
          <w:ilvl w:val="0"/>
          <w:numId w:val="14"/>
        </w:numPr>
        <w:ind w:left="426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Термо</w:t>
      </w:r>
      <w:r>
        <w:rPr>
          <w:sz w:val="18"/>
          <w:szCs w:val="18"/>
          <w:lang w:val="de-DE"/>
        </w:rPr>
        <w:t xml:space="preserve">индуцированный</w:t>
      </w:r>
      <w:r>
        <w:rPr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 xml:space="preserve">тромбоз</w:t>
      </w:r>
      <w:r>
        <w:rPr>
          <w:sz w:val="18"/>
          <w:szCs w:val="18"/>
        </w:rPr>
        <w:t xml:space="preserve">;</w:t>
      </w:r>
      <w:r>
        <w:rPr>
          <w:sz w:val="18"/>
          <w:szCs w:val="18"/>
        </w:rPr>
      </w:r>
    </w:p>
    <w:p>
      <w:pPr>
        <w:pStyle w:val="953"/>
        <w:numPr>
          <w:ilvl w:val="0"/>
          <w:numId w:val="14"/>
        </w:numPr>
        <w:ind w:left="426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Аллергические реакции на вводимые препараты и/или местные анестетики;</w:t>
      </w:r>
      <w:r>
        <w:rPr>
          <w:sz w:val="18"/>
          <w:szCs w:val="18"/>
        </w:rPr>
      </w:r>
    </w:p>
    <w:p>
      <w:pPr>
        <w:pStyle w:val="953"/>
        <w:numPr>
          <w:ilvl w:val="0"/>
          <w:numId w:val="14"/>
        </w:numPr>
        <w:ind w:left="426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Развитие временной гиперпигментации и снижение кожной чувствительности в области медицинс</w:t>
      </w:r>
      <w:r>
        <w:rPr>
          <w:sz w:val="18"/>
          <w:szCs w:val="18"/>
        </w:rPr>
        <w:t xml:space="preserve">кого вмешател</w:t>
      </w:r>
      <w:r>
        <w:rPr>
          <w:sz w:val="18"/>
          <w:szCs w:val="18"/>
        </w:rPr>
        <w:t xml:space="preserve">ь</w:t>
      </w:r>
      <w:r>
        <w:rPr>
          <w:sz w:val="18"/>
          <w:szCs w:val="18"/>
        </w:rPr>
        <w:t xml:space="preserve">ства;</w:t>
      </w:r>
      <w:r>
        <w:rPr>
          <w:sz w:val="18"/>
          <w:szCs w:val="18"/>
        </w:rPr>
      </w:r>
    </w:p>
    <w:p>
      <w:pPr>
        <w:pStyle w:val="953"/>
        <w:numPr>
          <w:ilvl w:val="0"/>
          <w:numId w:val="14"/>
        </w:numPr>
        <w:ind w:left="426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Развитие венозного </w:t>
      </w:r>
      <w:r>
        <w:rPr>
          <w:sz w:val="18"/>
          <w:szCs w:val="18"/>
        </w:rPr>
        <w:t xml:space="preserve">тромбоэмболизма</w:t>
      </w:r>
      <w:r>
        <w:rPr>
          <w:sz w:val="18"/>
          <w:szCs w:val="18"/>
        </w:rPr>
        <w:t xml:space="preserve">, летального исхода.</w:t>
      </w:r>
      <w:r>
        <w:rPr>
          <w:sz w:val="18"/>
          <w:szCs w:val="18"/>
        </w:rPr>
      </w:r>
    </w:p>
    <w:p>
      <w:pPr>
        <w:pStyle w:val="950"/>
        <w:numPr>
          <w:ilvl w:val="0"/>
          <w:numId w:val="15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 информирован о необходимости последующего наблюдения у врача и проведения дополнительных методов лечения для достижения оптимального лечебного и/или эстетического эффекта.</w:t>
      </w:r>
      <w:r>
        <w:rPr>
          <w:sz w:val="18"/>
          <w:szCs w:val="18"/>
        </w:rPr>
      </w:r>
    </w:p>
    <w:p>
      <w:pPr>
        <w:pStyle w:val="950"/>
        <w:numPr>
          <w:ilvl w:val="0"/>
          <w:numId w:val="15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 инфор</w:t>
      </w:r>
      <w:r>
        <w:rPr>
          <w:sz w:val="18"/>
          <w:szCs w:val="18"/>
        </w:rPr>
        <w:t xml:space="preserve">мирован об ожидаемом эффекте от медицинского вмешательства, возможном отсутствии положительного эффекта или ухудшении состояния и вероятном изменении качества жизни.</w:t>
      </w:r>
      <w:r>
        <w:rPr>
          <w:sz w:val="18"/>
          <w:szCs w:val="18"/>
        </w:rPr>
      </w:r>
    </w:p>
    <w:p>
      <w:pPr>
        <w:pStyle w:val="945"/>
        <w:numPr>
          <w:ilvl w:val="0"/>
          <w:numId w:val="15"/>
        </w:numPr>
        <w:rPr>
          <w:rFonts w:eastAsia="Andale Sans UI"/>
          <w:sz w:val="18"/>
          <w:szCs w:val="18"/>
        </w:rPr>
      </w:pPr>
      <w:r>
        <w:rPr>
          <w:rFonts w:eastAsia="Andale Sans UI"/>
          <w:sz w:val="18"/>
          <w:szCs w:val="18"/>
        </w:rPr>
        <w:t xml:space="preserve">Я информирован о том, что существует риск </w:t>
      </w:r>
      <w:r>
        <w:rPr>
          <w:rFonts w:eastAsia="Andale Sans UI"/>
          <w:sz w:val="18"/>
          <w:szCs w:val="18"/>
        </w:rPr>
        <w:t xml:space="preserve">не достижения</w:t>
      </w:r>
      <w:r>
        <w:rPr>
          <w:rFonts w:eastAsia="Andale Sans UI"/>
          <w:sz w:val="18"/>
          <w:szCs w:val="18"/>
        </w:rPr>
        <w:t xml:space="preserve"> или неполного достижения желаемого</w:t>
      </w:r>
      <w:r>
        <w:rPr>
          <w:rFonts w:eastAsia="Andale Sans UI"/>
          <w:sz w:val="18"/>
          <w:szCs w:val="18"/>
        </w:rPr>
        <w:t xml:space="preserve"> эстетического результата, что может потребовать проведения дополнительных вмешательств.</w:t>
      </w:r>
      <w:r>
        <w:rPr>
          <w:rFonts w:eastAsia="Andale Sans UI"/>
          <w:sz w:val="18"/>
          <w:szCs w:val="18"/>
        </w:rPr>
      </w:r>
    </w:p>
    <w:p>
      <w:pPr>
        <w:pStyle w:val="950"/>
        <w:numPr>
          <w:ilvl w:val="0"/>
          <w:numId w:val="15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 информирован, что несоблюдение указаний (рекомендаций) врача, в том числе назначенного режима лечения, графика посещения специалистов могут снизить качество предоста</w:t>
      </w:r>
      <w:r>
        <w:rPr>
          <w:sz w:val="18"/>
          <w:szCs w:val="18"/>
        </w:rPr>
        <w:t xml:space="preserve">вляемой медицинской услуги, повлечь за собой н</w:t>
      </w:r>
      <w:r>
        <w:rPr>
          <w:sz w:val="18"/>
          <w:szCs w:val="18"/>
        </w:rPr>
        <w:t xml:space="preserve">е</w:t>
      </w:r>
      <w:r>
        <w:rPr>
          <w:sz w:val="18"/>
          <w:szCs w:val="18"/>
        </w:rPr>
        <w:t xml:space="preserve">возможность завершения ее в срок или отрицательно сказаться на состоянии моего здоровья.</w:t>
      </w:r>
      <w:r>
        <w:rPr>
          <w:sz w:val="18"/>
          <w:szCs w:val="18"/>
        </w:rPr>
      </w:r>
    </w:p>
    <w:p>
      <w:pPr>
        <w:pStyle w:val="950"/>
        <w:numPr>
          <w:ilvl w:val="0"/>
          <w:numId w:val="15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 информирован, что при отказе от лечения неизбежно прогрессирование заболевания с развитием соответствующих осложнений.</w:t>
      </w:r>
      <w:r>
        <w:rPr>
          <w:sz w:val="18"/>
          <w:szCs w:val="18"/>
        </w:rPr>
      </w:r>
    </w:p>
    <w:p>
      <w:pPr>
        <w:pStyle w:val="945"/>
        <w:numPr>
          <w:ilvl w:val="0"/>
          <w:numId w:val="15"/>
        </w:numPr>
        <w:jc w:val="both"/>
        <w:widowControl w:val="off"/>
        <w:rPr>
          <w:rFonts w:eastAsia="Andale Sans UI"/>
          <w:sz w:val="18"/>
          <w:szCs w:val="18"/>
        </w:rPr>
      </w:pPr>
      <w:r>
        <w:rPr>
          <w:rFonts w:eastAsia="Andale Sans UI"/>
          <w:sz w:val="18"/>
          <w:szCs w:val="18"/>
        </w:rPr>
        <w:t xml:space="preserve">Я информирован, что перед осуществлением медицинского вмешательства, я имею право отказаться от одного или нескольких вышеуказанных медицинских вмешательств или потребовать его (их) прекращения, за исключением случ</w:t>
      </w:r>
      <w:r>
        <w:rPr>
          <w:rFonts w:eastAsia="Andale Sans UI"/>
          <w:sz w:val="18"/>
          <w:szCs w:val="18"/>
        </w:rPr>
        <w:t xml:space="preserve">а</w:t>
      </w:r>
      <w:r>
        <w:rPr>
          <w:rFonts w:eastAsia="Andale Sans UI"/>
          <w:sz w:val="18"/>
          <w:szCs w:val="18"/>
        </w:rPr>
        <w:t xml:space="preserve">ев, предусмотренных частью 9 статьи 20 Ф</w:t>
      </w:r>
      <w:r>
        <w:rPr>
          <w:rFonts w:eastAsia="Andale Sans UI"/>
          <w:sz w:val="18"/>
          <w:szCs w:val="18"/>
        </w:rPr>
        <w:t xml:space="preserve">едерального закона №323-ФЗ. Я информирован о порядке оформления пис</w:t>
      </w:r>
      <w:r>
        <w:rPr>
          <w:rFonts w:eastAsia="Andale Sans UI"/>
          <w:sz w:val="18"/>
          <w:szCs w:val="18"/>
        </w:rPr>
        <w:t xml:space="preserve">ь</w:t>
      </w:r>
      <w:r>
        <w:rPr>
          <w:rFonts w:eastAsia="Andale Sans UI"/>
          <w:sz w:val="18"/>
          <w:szCs w:val="18"/>
        </w:rPr>
        <w:t xml:space="preserve">менного отказа от одного или нескольких вышеуказанных медицинских вмешательств.</w:t>
      </w:r>
      <w:r>
        <w:rPr>
          <w:rFonts w:eastAsia="Andale Sans UI"/>
          <w:sz w:val="18"/>
          <w:szCs w:val="18"/>
        </w:rPr>
      </w:r>
    </w:p>
    <w:p>
      <w:pPr>
        <w:numPr>
          <w:ilvl w:val="0"/>
          <w:numId w:val="15"/>
        </w:numPr>
        <w:jc w:val="both"/>
        <w:rPr>
          <w:rFonts w:cs="Times New Roman"/>
          <w:i/>
          <w:sz w:val="18"/>
          <w:szCs w:val="18"/>
          <w:lang w:eastAsia="ru-RU"/>
        </w:rPr>
      </w:pPr>
      <w:r>
        <w:rPr>
          <w:rFonts w:cs="Times New Roman"/>
          <w:sz w:val="18"/>
          <w:szCs w:val="18"/>
          <w:lang w:eastAsia="ru-RU"/>
        </w:rPr>
        <w:t xml:space="preserve">Я </w:t>
      </w:r>
      <w:r>
        <w:rPr>
          <w:rFonts w:cs="Times New Roman"/>
          <w:sz w:val="18"/>
          <w:szCs w:val="18"/>
          <w:lang w:eastAsia="ru-RU"/>
        </w:rPr>
        <w:t xml:space="preserve">информирован</w:t>
      </w:r>
      <w:r>
        <w:rPr>
          <w:rFonts w:cs="Times New Roman"/>
          <w:sz w:val="18"/>
          <w:szCs w:val="18"/>
          <w:lang w:eastAsia="ru-RU"/>
        </w:rPr>
        <w:t xml:space="preserve"> о </w:t>
      </w:r>
      <w:r>
        <w:rPr>
          <w:rFonts w:cs="Times New Roman"/>
          <w:sz w:val="18"/>
          <w:szCs w:val="18"/>
          <w:lang w:eastAsia="ru-RU"/>
        </w:rPr>
        <w:t xml:space="preserve">необходимости</w:t>
      </w:r>
      <w:r>
        <w:rPr>
          <w:rFonts w:cs="Times New Roman"/>
          <w:sz w:val="18"/>
          <w:szCs w:val="18"/>
          <w:lang w:val="ru-RU" w:eastAsia="ru-RU"/>
        </w:rPr>
        <w:t xml:space="preserve"> и сроках </w:t>
      </w:r>
      <w:r>
        <w:rPr>
          <w:rFonts w:cs="Times New Roman"/>
          <w:sz w:val="18"/>
          <w:szCs w:val="18"/>
          <w:lang w:eastAsia="ru-RU"/>
        </w:rPr>
        <w:t xml:space="preserve"> </w:t>
      </w:r>
      <w:r>
        <w:rPr>
          <w:rFonts w:cs="Times New Roman"/>
          <w:sz w:val="18"/>
          <w:szCs w:val="18"/>
          <w:lang w:eastAsia="ru-RU"/>
        </w:rPr>
        <w:t xml:space="preserve">проведения</w:t>
      </w:r>
      <w:r>
        <w:rPr>
          <w:rFonts w:cs="Times New Roman"/>
          <w:sz w:val="18"/>
          <w:szCs w:val="18"/>
          <w:lang w:eastAsia="ru-RU"/>
        </w:rPr>
        <w:t xml:space="preserve"> </w:t>
      </w:r>
      <w:r>
        <w:rPr>
          <w:rFonts w:cs="Times New Roman"/>
          <w:sz w:val="18"/>
          <w:szCs w:val="18"/>
          <w:lang w:val="ru-RU" w:eastAsia="ru-RU"/>
        </w:rPr>
        <w:t xml:space="preserve">комплекса </w:t>
      </w:r>
      <w:r>
        <w:rPr>
          <w:rFonts w:cs="Times New Roman"/>
          <w:sz w:val="18"/>
          <w:szCs w:val="18"/>
          <w:lang w:eastAsia="ru-RU"/>
        </w:rPr>
        <w:t xml:space="preserve">мероприятий</w:t>
      </w:r>
      <w:r>
        <w:rPr>
          <w:rFonts w:cs="Times New Roman"/>
          <w:sz w:val="18"/>
          <w:szCs w:val="18"/>
          <w:lang w:eastAsia="ru-RU"/>
        </w:rPr>
        <w:t xml:space="preserve"> </w:t>
      </w:r>
      <w:r>
        <w:rPr>
          <w:rFonts w:cs="Times New Roman"/>
          <w:sz w:val="18"/>
          <w:szCs w:val="18"/>
          <w:lang w:eastAsia="ru-RU"/>
        </w:rPr>
        <w:t xml:space="preserve">по</w:t>
      </w:r>
      <w:r>
        <w:rPr>
          <w:rFonts w:cs="Times New Roman"/>
          <w:sz w:val="18"/>
          <w:szCs w:val="18"/>
          <w:lang w:eastAsia="ru-RU"/>
        </w:rPr>
        <w:t xml:space="preserve"> </w:t>
      </w:r>
      <w:r>
        <w:rPr>
          <w:rFonts w:cs="Times New Roman"/>
          <w:sz w:val="18"/>
          <w:szCs w:val="18"/>
          <w:lang w:eastAsia="ru-RU"/>
        </w:rPr>
        <w:t xml:space="preserve">профилактике</w:t>
      </w:r>
      <w:r>
        <w:rPr>
          <w:rFonts w:cs="Times New Roman"/>
          <w:sz w:val="18"/>
          <w:szCs w:val="18"/>
          <w:lang w:eastAsia="ru-RU"/>
        </w:rPr>
        <w:t xml:space="preserve"> </w:t>
      </w:r>
      <w:r>
        <w:rPr>
          <w:rFonts w:cs="Times New Roman"/>
          <w:sz w:val="18"/>
          <w:szCs w:val="18"/>
          <w:lang w:eastAsia="ru-RU"/>
        </w:rPr>
        <w:t xml:space="preserve">риска</w:t>
      </w:r>
      <w:r>
        <w:rPr>
          <w:rFonts w:cs="Times New Roman"/>
          <w:sz w:val="18"/>
          <w:szCs w:val="18"/>
          <w:lang w:eastAsia="ru-RU"/>
        </w:rPr>
        <w:t xml:space="preserve"> </w:t>
      </w:r>
      <w:r>
        <w:rPr>
          <w:rFonts w:cs="Times New Roman"/>
          <w:sz w:val="18"/>
          <w:szCs w:val="18"/>
          <w:lang w:eastAsia="ru-RU"/>
        </w:rPr>
        <w:t xml:space="preserve">развития</w:t>
      </w:r>
      <w:r>
        <w:rPr>
          <w:rFonts w:cs="Times New Roman"/>
          <w:sz w:val="18"/>
          <w:szCs w:val="18"/>
          <w:lang w:eastAsia="ru-RU"/>
        </w:rPr>
        <w:t xml:space="preserve"> ВТЭ</w:t>
      </w:r>
      <w:r>
        <w:rPr>
          <w:rFonts w:cs="Times New Roman"/>
          <w:sz w:val="18"/>
          <w:szCs w:val="18"/>
          <w:lang w:eastAsia="ru-RU"/>
        </w:rPr>
        <w:t xml:space="preserve">О</w:t>
      </w:r>
      <w:r>
        <w:rPr>
          <w:rFonts w:cs="Times New Roman"/>
          <w:sz w:val="18"/>
          <w:szCs w:val="18"/>
          <w:lang w:val="ru-RU" w:eastAsia="ru-RU"/>
        </w:rPr>
        <w:t xml:space="preserve">,</w:t>
      </w:r>
      <w:r>
        <w:rPr>
          <w:rFonts w:cs="Times New Roman"/>
          <w:sz w:val="18"/>
          <w:szCs w:val="18"/>
          <w:lang w:eastAsia="ru-RU"/>
        </w:rPr>
        <w:t xml:space="preserve"> </w:t>
      </w:r>
      <w:r>
        <w:rPr>
          <w:rFonts w:cs="Times New Roman"/>
          <w:sz w:val="18"/>
          <w:szCs w:val="18"/>
          <w:lang w:val="ru-RU" w:eastAsia="ru-RU"/>
        </w:rPr>
        <w:t xml:space="preserve">включающих  в себя, в том числе приём лекарственных средств до и после медицинского вмешательства  и  и</w:t>
      </w:r>
      <w:r>
        <w:rPr>
          <w:rFonts w:cs="Times New Roman"/>
          <w:sz w:val="18"/>
          <w:szCs w:val="18"/>
          <w:lang w:val="ru-RU" w:eastAsia="ru-RU"/>
        </w:rPr>
        <w:t xml:space="preserve">с</w:t>
      </w:r>
      <w:r>
        <w:rPr>
          <w:rFonts w:cs="Times New Roman"/>
          <w:sz w:val="18"/>
          <w:szCs w:val="18"/>
          <w:lang w:val="ru-RU" w:eastAsia="ru-RU"/>
        </w:rPr>
        <w:t xml:space="preserve">пользование компрессионного трикотажа</w:t>
      </w:r>
      <w:r>
        <w:rPr>
          <w:rFonts w:cs="Times New Roman"/>
          <w:sz w:val="18"/>
          <w:szCs w:val="18"/>
          <w:lang w:eastAsia="ru-RU"/>
        </w:rPr>
        <w:t xml:space="preserve">.</w:t>
      </w:r>
      <w:r>
        <w:rPr>
          <w:rFonts w:cs="Times New Roman"/>
          <w:i/>
          <w:sz w:val="18"/>
          <w:szCs w:val="18"/>
          <w:lang w:eastAsia="ru-RU"/>
        </w:rPr>
      </w:r>
    </w:p>
    <w:p>
      <w:pPr>
        <w:ind w:left="11"/>
        <w:jc w:val="both"/>
        <w:rPr>
          <w:rFonts w:cs="Times New Roman"/>
          <w:i/>
          <w:sz w:val="18"/>
          <w:szCs w:val="18"/>
          <w:lang w:eastAsia="ru-RU"/>
        </w:rPr>
      </w:pPr>
      <w:r>
        <w:rPr>
          <w:rFonts w:cs="Times New Roman"/>
          <w:sz w:val="18"/>
          <w:szCs w:val="18"/>
          <w:lang w:eastAsia="ru-RU"/>
        </w:rPr>
        <w:t xml:space="preserve">_____________________ </w:t>
      </w:r>
      <w:r>
        <w:rPr>
          <w:rFonts w:cs="Times New Roman"/>
          <w:i/>
          <w:sz w:val="18"/>
          <w:szCs w:val="18"/>
          <w:lang w:eastAsia="ru-RU"/>
        </w:rPr>
        <w:t xml:space="preserve">(</w:t>
      </w:r>
      <w:r>
        <w:rPr>
          <w:rFonts w:cs="Times New Roman"/>
          <w:i/>
          <w:sz w:val="18"/>
          <w:szCs w:val="18"/>
          <w:lang w:eastAsia="ru-RU"/>
        </w:rPr>
        <w:t xml:space="preserve">подпись</w:t>
      </w:r>
      <w:r>
        <w:rPr>
          <w:rFonts w:cs="Times New Roman"/>
          <w:i/>
          <w:sz w:val="18"/>
          <w:szCs w:val="18"/>
          <w:lang w:eastAsia="ru-RU"/>
        </w:rPr>
        <w:t xml:space="preserve">   </w:t>
      </w:r>
      <w:r>
        <w:rPr>
          <w:rFonts w:cs="Times New Roman"/>
          <w:i/>
          <w:sz w:val="18"/>
          <w:szCs w:val="18"/>
          <w:lang w:eastAsia="ru-RU"/>
        </w:rPr>
        <w:t xml:space="preserve">пациента</w:t>
      </w:r>
      <w:r>
        <w:rPr>
          <w:rFonts w:cs="Times New Roman"/>
          <w:i/>
          <w:sz w:val="18"/>
          <w:szCs w:val="18"/>
          <w:lang w:eastAsia="ru-RU"/>
        </w:rPr>
        <w:t xml:space="preserve">)</w:t>
      </w:r>
      <w:r>
        <w:rPr>
          <w:rFonts w:cs="Times New Roman"/>
          <w:i/>
          <w:sz w:val="18"/>
          <w:szCs w:val="18"/>
          <w:lang w:eastAsia="ru-RU"/>
        </w:rPr>
      </w:r>
    </w:p>
    <w:p>
      <w:pPr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 xml:space="preserve">Я </w:t>
      </w:r>
      <w:r>
        <w:rPr>
          <w:sz w:val="18"/>
          <w:szCs w:val="18"/>
        </w:rPr>
        <w:t xml:space="preserve">согласен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на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запись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хода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медицинского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вмешательства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на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информационные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носители</w:t>
      </w:r>
      <w:r>
        <w:rPr>
          <w:sz w:val="18"/>
          <w:szCs w:val="18"/>
          <w:lang w:val="ru-RU"/>
        </w:rPr>
        <w:t xml:space="preserve">.</w:t>
      </w:r>
      <w:r>
        <w:rPr>
          <w:sz w:val="18"/>
          <w:szCs w:val="18"/>
        </w:rPr>
        <w:t xml:space="preserve"> Я </w:t>
      </w:r>
      <w:r>
        <w:rPr>
          <w:sz w:val="18"/>
          <w:szCs w:val="18"/>
        </w:rPr>
        <w:t xml:space="preserve">даю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согласие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на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использование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своих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изображений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произведенные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во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 xml:space="preserve">время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моего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лечения</w:t>
      </w:r>
      <w:r>
        <w:rPr>
          <w:sz w:val="18"/>
          <w:szCs w:val="18"/>
        </w:rPr>
        <w:t xml:space="preserve"> и </w:t>
      </w:r>
      <w:r>
        <w:rPr>
          <w:sz w:val="18"/>
          <w:szCs w:val="18"/>
        </w:rPr>
        <w:t xml:space="preserve">наблюдения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при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получении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медицинских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услуг</w:t>
      </w:r>
      <w:r>
        <w:rPr>
          <w:sz w:val="18"/>
          <w:szCs w:val="18"/>
        </w:rPr>
        <w:t xml:space="preserve">,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 xml:space="preserve"> в </w:t>
      </w:r>
      <w:r>
        <w:rPr>
          <w:sz w:val="18"/>
          <w:szCs w:val="18"/>
        </w:rPr>
        <w:t xml:space="preserve">следующих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целях</w:t>
      </w:r>
      <w:r>
        <w:rPr>
          <w:sz w:val="18"/>
          <w:szCs w:val="18"/>
        </w:rPr>
        <w:t xml:space="preserve">: в </w:t>
      </w:r>
      <w:r>
        <w:rPr>
          <w:sz w:val="18"/>
          <w:szCs w:val="18"/>
        </w:rPr>
        <w:t xml:space="preserve">материалах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для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 xml:space="preserve">научно-медицинских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исследований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для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обучения</w:t>
      </w:r>
      <w:r>
        <w:rPr>
          <w:sz w:val="18"/>
          <w:szCs w:val="18"/>
        </w:rPr>
        <w:t xml:space="preserve"> и </w:t>
      </w:r>
      <w:r>
        <w:rPr>
          <w:sz w:val="18"/>
          <w:szCs w:val="18"/>
        </w:rPr>
        <w:t xml:space="preserve">повышения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ме</w:t>
      </w:r>
      <w:r>
        <w:rPr>
          <w:sz w:val="18"/>
          <w:szCs w:val="18"/>
        </w:rPr>
        <w:t xml:space="preserve">дицинских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работников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медицинских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знаний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для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использования</w:t>
      </w:r>
      <w:r>
        <w:rPr>
          <w:sz w:val="18"/>
          <w:szCs w:val="18"/>
        </w:rPr>
        <w:t xml:space="preserve"> в </w:t>
      </w:r>
      <w:r>
        <w:rPr>
          <w:sz w:val="18"/>
          <w:szCs w:val="18"/>
        </w:rPr>
        <w:t xml:space="preserve">научных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материалах</w:t>
      </w:r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докладах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выступлениях</w:t>
      </w:r>
      <w:r>
        <w:rPr>
          <w:sz w:val="18"/>
          <w:szCs w:val="18"/>
        </w:rPr>
        <w:t xml:space="preserve">), </w:t>
      </w:r>
      <w:r>
        <w:rPr>
          <w:sz w:val="18"/>
          <w:szCs w:val="18"/>
        </w:rPr>
        <w:t xml:space="preserve">для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опубликования</w:t>
      </w:r>
      <w:r>
        <w:rPr>
          <w:sz w:val="18"/>
          <w:szCs w:val="18"/>
        </w:rPr>
        <w:t xml:space="preserve"> в </w:t>
      </w:r>
      <w:r>
        <w:rPr>
          <w:sz w:val="18"/>
          <w:szCs w:val="18"/>
        </w:rPr>
        <w:t xml:space="preserve">профессиональных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или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медицинских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книгах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печатных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изданиях</w:t>
      </w:r>
      <w:r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</w:rPr>
        <w:t xml:space="preserve">исключительно</w:t>
      </w:r>
      <w:r>
        <w:rPr>
          <w:sz w:val="18"/>
          <w:szCs w:val="18"/>
        </w:rPr>
        <w:t xml:space="preserve"> в </w:t>
      </w:r>
      <w:r>
        <w:rPr>
          <w:sz w:val="18"/>
          <w:szCs w:val="18"/>
        </w:rPr>
        <w:t xml:space="preserve">медицинских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научных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или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обучающих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целях</w:t>
      </w:r>
      <w:r>
        <w:rPr>
          <w:sz w:val="18"/>
          <w:szCs w:val="18"/>
        </w:rPr>
        <w:t xml:space="preserve">, а </w:t>
      </w:r>
      <w:r>
        <w:rPr>
          <w:sz w:val="18"/>
          <w:szCs w:val="18"/>
        </w:rPr>
        <w:t xml:space="preserve">также</w:t>
      </w:r>
      <w:r>
        <w:rPr>
          <w:sz w:val="18"/>
          <w:szCs w:val="18"/>
        </w:rPr>
        <w:t xml:space="preserve"> в </w:t>
      </w:r>
      <w:r>
        <w:rPr>
          <w:sz w:val="18"/>
          <w:szCs w:val="18"/>
        </w:rPr>
        <w:t xml:space="preserve">це</w:t>
      </w:r>
      <w:r>
        <w:rPr>
          <w:sz w:val="18"/>
          <w:szCs w:val="18"/>
        </w:rPr>
        <w:t xml:space="preserve">лях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осуществления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контроля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качества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оказания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медицинской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помощи</w:t>
      </w:r>
      <w:r>
        <w:rPr>
          <w:sz w:val="18"/>
          <w:szCs w:val="18"/>
        </w:rPr>
        <w:t xml:space="preserve"> с </w:t>
      </w:r>
      <w:r>
        <w:rPr>
          <w:sz w:val="18"/>
          <w:szCs w:val="18"/>
        </w:rPr>
        <w:t xml:space="preserve">учётом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сохранения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врачебной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тайны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</w:p>
    <w:p>
      <w:pPr>
        <w:rPr>
          <w:rFonts w:eastAsia="Times New Roman" w:cs="Times New Roman"/>
          <w:bCs/>
          <w:sz w:val="18"/>
          <w:szCs w:val="18"/>
          <w:lang w:val="ru-RU"/>
        </w:rPr>
      </w:pPr>
      <w:r>
        <w:rPr>
          <w:rFonts w:eastAsia="Times New Roman" w:cs="Times New Roman"/>
          <w:bCs/>
          <w:sz w:val="18"/>
          <w:szCs w:val="18"/>
          <w:lang w:val="ru-RU"/>
        </w:rPr>
      </w:r>
      <w:r>
        <w:rPr>
          <w:rFonts w:eastAsia="Times New Roman" w:cs="Times New Roman"/>
          <w:bCs/>
          <w:sz w:val="18"/>
          <w:szCs w:val="18"/>
          <w:lang w:val="ru-RU"/>
        </w:rPr>
      </w:r>
    </w:p>
    <w:p>
      <w:pPr>
        <w:rPr>
          <w:rFonts w:eastAsia="Times New Roman" w:cs="Times New Roman"/>
          <w:bCs/>
          <w:sz w:val="18"/>
          <w:szCs w:val="18"/>
          <w:lang w:val="ru-RU"/>
        </w:rPr>
      </w:pPr>
      <w:r>
        <w:rPr>
          <w:rFonts w:eastAsia="Times New Roman" w:cs="Times New Roman"/>
          <w:bCs/>
          <w:sz w:val="18"/>
          <w:szCs w:val="18"/>
          <w:lang w:val="ru-RU"/>
        </w:rPr>
      </w:r>
      <w:r>
        <w:rPr>
          <w:rFonts w:eastAsia="Times New Roman" w:cs="Times New Roman"/>
          <w:bCs/>
          <w:sz w:val="18"/>
          <w:szCs w:val="18"/>
          <w:lang w:val="ru-RU"/>
        </w:rPr>
      </w:r>
    </w:p>
    <w:p>
      <w:pPr>
        <w:pStyle w:val="925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25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25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25"/>
        <w:jc w:val="right"/>
        <w:rPr>
          <w:sz w:val="18"/>
          <w:szCs w:val="18"/>
          <w:lang w:val="ru-RU"/>
        </w:rPr>
      </w:pPr>
      <w:r>
        <w:rPr>
          <w:sz w:val="18"/>
          <w:szCs w:val="18"/>
        </w:rPr>
        <w:t xml:space="preserve">Приложение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 xml:space="preserve">1.2.</w:t>
      </w:r>
      <w:r>
        <w:rPr>
          <w:sz w:val="18"/>
          <w:szCs w:val="18"/>
          <w:lang w:val="ru-RU"/>
        </w:rPr>
      </w:r>
    </w:p>
    <w:p>
      <w:pPr>
        <w:ind w:right="-6"/>
        <w:jc w:val="center"/>
        <w:spacing w:before="53"/>
        <w:shd w:val="clear" w:color="auto" w:fill="ffffff"/>
        <w:rPr>
          <w:rFonts w:eastAsia="Times New Roman" w:cs="Times New Roman"/>
          <w:bCs/>
          <w:color w:val="000000"/>
          <w:sz w:val="18"/>
          <w:szCs w:val="18"/>
          <w:lang w:val="ru-RU" w:eastAsia="ru-RU" w:bidi="ar-SA"/>
        </w:rPr>
      </w:pPr>
      <w:r>
        <w:rPr>
          <w:rFonts w:eastAsia="Times New Roman" w:cs="Times New Roman"/>
          <w:bCs/>
          <w:color w:val="000000"/>
          <w:sz w:val="18"/>
          <w:szCs w:val="18"/>
          <w:lang w:val="ru-RU" w:eastAsia="ru-RU" w:bidi="ar-SA"/>
        </w:rPr>
        <w:t xml:space="preserve">ПАМЯТКА ДЛЯ ПАЦИЕНТА ПРИ ПРОВЕДЕНИИ КОМБИНИРОВАННОГО </w:t>
      </w:r>
      <w:r>
        <w:rPr>
          <w:rFonts w:eastAsia="Times New Roman" w:cs="Times New Roman"/>
          <w:bCs/>
          <w:color w:val="000000"/>
          <w:sz w:val="18"/>
          <w:szCs w:val="18"/>
          <w:lang w:val="ru-RU" w:eastAsia="ru-RU" w:bidi="ar-SA"/>
        </w:rPr>
      </w:r>
    </w:p>
    <w:p>
      <w:pPr>
        <w:ind w:right="-6"/>
        <w:jc w:val="center"/>
        <w:spacing w:before="53"/>
        <w:shd w:val="clear" w:color="auto" w:fill="ffffff"/>
        <w:rPr>
          <w:rFonts w:eastAsia="Times New Roman" w:cs="Times New Roman"/>
          <w:bCs/>
          <w:color w:val="000000"/>
          <w:sz w:val="18"/>
          <w:szCs w:val="18"/>
          <w:lang w:val="ru-RU" w:eastAsia="ru-RU" w:bidi="ar-SA"/>
        </w:rPr>
      </w:pPr>
      <w:r>
        <w:rPr>
          <w:rFonts w:eastAsia="Times New Roman" w:cs="Times New Roman"/>
          <w:bCs/>
          <w:color w:val="000000"/>
          <w:sz w:val="18"/>
          <w:szCs w:val="18"/>
          <w:lang w:val="ru-RU" w:eastAsia="ru-RU" w:bidi="ar-SA"/>
        </w:rPr>
        <w:t xml:space="preserve">ЛАЗЕРНОГО ЛЕЧЕНИЯ ВАРИКОЗНОЙ БОЛЕЗНИ (ЭВЛК и </w:t>
      </w:r>
      <w:r>
        <w:rPr>
          <w:rFonts w:eastAsia="Times New Roman" w:cs="Times New Roman"/>
          <w:bCs/>
          <w:color w:val="000000"/>
          <w:sz w:val="18"/>
          <w:szCs w:val="18"/>
          <w:lang w:val="ru-RU" w:eastAsia="ru-RU" w:bidi="ar-SA"/>
        </w:rPr>
        <w:t xml:space="preserve">склеротерапия</w:t>
      </w:r>
      <w:r>
        <w:rPr>
          <w:rFonts w:eastAsia="Times New Roman" w:cs="Times New Roman"/>
          <w:bCs/>
          <w:color w:val="000000"/>
          <w:sz w:val="18"/>
          <w:szCs w:val="18"/>
          <w:lang w:val="ru-RU" w:eastAsia="ru-RU" w:bidi="ar-SA"/>
        </w:rPr>
        <w:t xml:space="preserve">)</w:t>
      </w:r>
      <w:r>
        <w:rPr>
          <w:rFonts w:eastAsia="Times New Roman" w:cs="Times New Roman"/>
          <w:bCs/>
          <w:color w:val="000000"/>
          <w:sz w:val="18"/>
          <w:szCs w:val="18"/>
          <w:lang w:val="ru-RU" w:eastAsia="ru-RU" w:bidi="ar-SA"/>
        </w:rPr>
      </w:r>
    </w:p>
    <w:p>
      <w:pPr>
        <w:rPr>
          <w:rFonts w:eastAsia="Times New Roman"/>
          <w:b/>
          <w:sz w:val="18"/>
          <w:szCs w:val="18"/>
          <w:lang w:bidi="ar-SA"/>
        </w:rPr>
      </w:pPr>
      <w:r>
        <w:rPr>
          <w:rFonts w:eastAsia="Times New Roman"/>
          <w:b/>
          <w:sz w:val="18"/>
          <w:szCs w:val="18"/>
          <w:lang w:bidi="ar-SA"/>
        </w:rPr>
      </w:r>
      <w:r>
        <w:rPr>
          <w:rFonts w:eastAsia="Times New Roman"/>
          <w:b/>
          <w:sz w:val="18"/>
          <w:szCs w:val="18"/>
          <w:lang w:bidi="ar-SA"/>
        </w:rPr>
      </w:r>
    </w:p>
    <w:p>
      <w:pPr>
        <w:rPr>
          <w:rFonts w:eastAsia="Times New Roman"/>
          <w:b/>
          <w:sz w:val="18"/>
          <w:szCs w:val="18"/>
          <w:lang w:bidi="ar-SA"/>
        </w:rPr>
      </w:pPr>
      <w:r>
        <w:rPr>
          <w:rFonts w:eastAsia="Times New Roman"/>
          <w:b/>
          <w:sz w:val="18"/>
          <w:szCs w:val="18"/>
          <w:lang w:bidi="ar-SA"/>
        </w:rPr>
        <w:t xml:space="preserve">Об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эндовазальной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лазерной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коагуляции</w:t>
      </w:r>
      <w:r>
        <w:rPr>
          <w:rFonts w:eastAsia="Times New Roman"/>
          <w:b/>
          <w:sz w:val="18"/>
          <w:szCs w:val="18"/>
          <w:lang w:bidi="ar-SA"/>
        </w:rPr>
        <w:t xml:space="preserve"> (ЭВЛК)</w:t>
      </w:r>
      <w:r>
        <w:rPr>
          <w:rFonts w:eastAsia="Times New Roman"/>
          <w:b/>
          <w:sz w:val="18"/>
          <w:szCs w:val="18"/>
          <w:lang w:bidi="ar-SA"/>
        </w:rPr>
      </w:r>
    </w:p>
    <w:p>
      <w:pPr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Смысл</w:t>
      </w:r>
      <w:r>
        <w:rPr>
          <w:rFonts w:eastAsia="Times New Roman"/>
          <w:sz w:val="16"/>
          <w:szCs w:val="16"/>
          <w:lang w:bidi="ar-SA"/>
        </w:rPr>
        <w:t xml:space="preserve"> ЭВЛК </w:t>
      </w:r>
      <w:r>
        <w:rPr>
          <w:rFonts w:eastAsia="Times New Roman"/>
          <w:sz w:val="16"/>
          <w:szCs w:val="16"/>
          <w:lang w:bidi="ar-SA"/>
        </w:rPr>
        <w:t xml:space="preserve">заключается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разрушении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пораженной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варикозом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вены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лазерным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лучом</w:t>
      </w:r>
      <w:r>
        <w:rPr>
          <w:rFonts w:eastAsia="Times New Roman"/>
          <w:sz w:val="16"/>
          <w:szCs w:val="16"/>
          <w:lang w:bidi="ar-SA"/>
        </w:rPr>
        <w:t xml:space="preserve">. В </w:t>
      </w:r>
      <w:r>
        <w:rPr>
          <w:rFonts w:eastAsia="Times New Roman"/>
          <w:sz w:val="16"/>
          <w:szCs w:val="16"/>
          <w:lang w:bidi="ar-SA"/>
        </w:rPr>
        <w:t xml:space="preserve">результате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этого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вена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постепенно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превращается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тонкий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подкожный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рубчик</w:t>
      </w:r>
      <w:r>
        <w:rPr>
          <w:rFonts w:eastAsia="Times New Roman"/>
          <w:sz w:val="16"/>
          <w:szCs w:val="16"/>
          <w:lang w:bidi="ar-SA"/>
        </w:rPr>
        <w:t xml:space="preserve"> и </w:t>
      </w:r>
      <w:r>
        <w:rPr>
          <w:rFonts w:eastAsia="Times New Roman"/>
          <w:sz w:val="16"/>
          <w:szCs w:val="16"/>
          <w:lang w:bidi="ar-SA"/>
        </w:rPr>
        <w:t xml:space="preserve">патологическ</w:t>
      </w:r>
      <w:r>
        <w:rPr>
          <w:rFonts w:eastAsia="Times New Roman"/>
          <w:sz w:val="16"/>
          <w:szCs w:val="16"/>
          <w:lang w:val="ru-RU" w:bidi="ar-SA"/>
        </w:rPr>
        <w:t xml:space="preserve">ий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кровоток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прекращается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val="ru-RU" w:bidi="ar-SA"/>
        </w:rPr>
        <w:t xml:space="preserve">.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Продолжительность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вмешательства</w:t>
      </w:r>
      <w:r>
        <w:rPr>
          <w:rFonts w:eastAsia="Times New Roman"/>
          <w:sz w:val="16"/>
          <w:szCs w:val="16"/>
          <w:lang w:bidi="ar-SA"/>
        </w:rPr>
        <w:t xml:space="preserve"> 40-9</w:t>
      </w:r>
      <w:r>
        <w:rPr>
          <w:rFonts w:eastAsia="Times New Roman"/>
          <w:sz w:val="16"/>
          <w:szCs w:val="16"/>
          <w:lang w:bidi="ar-SA"/>
        </w:rPr>
        <w:t xml:space="preserve">0 </w:t>
      </w:r>
      <w:r>
        <w:rPr>
          <w:rFonts w:eastAsia="Times New Roman"/>
          <w:sz w:val="16"/>
          <w:szCs w:val="16"/>
          <w:lang w:bidi="ar-SA"/>
        </w:rPr>
        <w:t xml:space="preserve">минут</w:t>
      </w:r>
      <w:r>
        <w:rPr>
          <w:rFonts w:eastAsia="Times New Roman"/>
          <w:sz w:val="16"/>
          <w:szCs w:val="16"/>
          <w:lang w:bidi="ar-SA"/>
        </w:rPr>
        <w:t xml:space="preserve">.</w:t>
      </w:r>
      <w:r>
        <w:rPr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Выполнение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минифлебэктомии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после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завершения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термооблитерации</w:t>
      </w:r>
      <w:r>
        <w:rPr>
          <w:rFonts w:eastAsia="Times New Roman"/>
          <w:sz w:val="16"/>
          <w:szCs w:val="16"/>
          <w:lang w:val="ru-RU"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увеличивает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общ</w:t>
      </w:r>
      <w:r>
        <w:rPr>
          <w:rFonts w:eastAsia="Times New Roman"/>
          <w:sz w:val="16"/>
          <w:szCs w:val="16"/>
          <w:lang w:val="ru-RU" w:bidi="ar-SA"/>
        </w:rPr>
        <w:t xml:space="preserve">у</w:t>
      </w:r>
      <w:r>
        <w:rPr>
          <w:rFonts w:eastAsia="Times New Roman"/>
          <w:sz w:val="16"/>
          <w:szCs w:val="16"/>
          <w:lang w:bidi="ar-SA"/>
        </w:rPr>
        <w:t xml:space="preserve">ю </w:t>
      </w:r>
      <w:r>
        <w:rPr>
          <w:rFonts w:eastAsia="Times New Roman"/>
          <w:sz w:val="16"/>
          <w:szCs w:val="16"/>
          <w:lang w:bidi="ar-SA"/>
        </w:rPr>
        <w:t xml:space="preserve">продолжительность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вмешательства</w:t>
      </w:r>
      <w:r>
        <w:rPr>
          <w:rFonts w:eastAsia="Times New Roman"/>
          <w:sz w:val="16"/>
          <w:szCs w:val="16"/>
          <w:lang w:val="ru-RU" w:bidi="ar-SA"/>
        </w:rPr>
        <w:t xml:space="preserve">. </w:t>
      </w:r>
      <w:r>
        <w:rPr>
          <w:rFonts w:eastAsia="Times New Roman"/>
          <w:sz w:val="16"/>
          <w:szCs w:val="16"/>
          <w:lang w:bidi="ar-SA"/>
        </w:rPr>
        <w:t xml:space="preserve">По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окончании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процедуры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ногу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val="ru-RU"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надевают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компрессионный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чулок</w:t>
      </w:r>
      <w:r>
        <w:rPr>
          <w:rFonts w:eastAsia="Times New Roman"/>
          <w:sz w:val="16"/>
          <w:szCs w:val="16"/>
          <w:lang w:bidi="ar-SA"/>
        </w:rPr>
        <w:t xml:space="preserve"> (</w:t>
      </w:r>
      <w:r>
        <w:rPr>
          <w:rFonts w:eastAsia="Times New Roman"/>
          <w:sz w:val="16"/>
          <w:szCs w:val="16"/>
          <w:lang w:bidi="ar-SA"/>
        </w:rPr>
        <w:t xml:space="preserve">лечебный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компрессионный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трикотаж</w:t>
      </w:r>
      <w:r>
        <w:rPr>
          <w:rFonts w:eastAsia="Times New Roman"/>
          <w:sz w:val="16"/>
          <w:szCs w:val="16"/>
          <w:lang w:bidi="ar-SA"/>
        </w:rPr>
        <w:t xml:space="preserve"> 2 </w:t>
      </w:r>
      <w:r>
        <w:rPr>
          <w:rFonts w:eastAsia="Times New Roman"/>
          <w:sz w:val="16"/>
          <w:szCs w:val="16"/>
          <w:lang w:bidi="ar-SA"/>
        </w:rPr>
        <w:t xml:space="preserve">класса</w:t>
      </w:r>
      <w:r>
        <w:rPr>
          <w:rFonts w:eastAsia="Times New Roman"/>
          <w:sz w:val="16"/>
          <w:szCs w:val="16"/>
          <w:lang w:bidi="ar-SA"/>
        </w:rPr>
        <w:t xml:space="preserve"> (3 </w:t>
      </w:r>
      <w:r>
        <w:rPr>
          <w:rFonts w:eastAsia="Times New Roman"/>
          <w:sz w:val="16"/>
          <w:szCs w:val="16"/>
          <w:lang w:bidi="ar-SA"/>
        </w:rPr>
        <w:t xml:space="preserve">класса</w:t>
      </w:r>
      <w:r>
        <w:rPr>
          <w:rFonts w:eastAsia="Times New Roman"/>
          <w:sz w:val="16"/>
          <w:szCs w:val="16"/>
          <w:lang w:bidi="ar-SA"/>
        </w:rPr>
        <w:t xml:space="preserve">) </w:t>
      </w:r>
      <w:r>
        <w:rPr>
          <w:rFonts w:eastAsia="Times New Roman"/>
          <w:sz w:val="16"/>
          <w:szCs w:val="16"/>
          <w:lang w:bidi="ar-SA"/>
        </w:rPr>
        <w:t xml:space="preserve">компрессии</w:t>
      </w:r>
      <w:r>
        <w:rPr>
          <w:rFonts w:eastAsia="Times New Roman"/>
          <w:sz w:val="16"/>
          <w:szCs w:val="16"/>
          <w:lang w:bidi="ar-SA"/>
        </w:rPr>
        <w:t xml:space="preserve"> с </w:t>
      </w:r>
      <w:r>
        <w:rPr>
          <w:rFonts w:eastAsia="Times New Roman"/>
          <w:sz w:val="16"/>
          <w:szCs w:val="16"/>
          <w:lang w:bidi="ar-SA"/>
        </w:rPr>
        <w:t xml:space="preserve">убываю</w:t>
      </w:r>
      <w:r>
        <w:rPr>
          <w:rFonts w:eastAsia="Times New Roman"/>
          <w:sz w:val="16"/>
          <w:szCs w:val="16"/>
          <w:lang w:bidi="ar-SA"/>
        </w:rPr>
        <w:t xml:space="preserve">щим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градиентом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давления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соответствующий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европейскому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стандарту</w:t>
      </w:r>
      <w:r>
        <w:rPr>
          <w:rFonts w:eastAsia="Times New Roman"/>
          <w:sz w:val="16"/>
          <w:szCs w:val="16"/>
          <w:lang w:bidi="ar-SA"/>
        </w:rPr>
        <w:t xml:space="preserve"> RAL-GZ 387/1), </w:t>
      </w:r>
      <w:r>
        <w:rPr>
          <w:rFonts w:eastAsia="Times New Roman"/>
          <w:sz w:val="16"/>
          <w:szCs w:val="16"/>
          <w:lang w:bidi="ar-SA"/>
        </w:rPr>
        <w:t xml:space="preserve">которые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следует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носить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согласно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val="ru-RU" w:bidi="ar-SA"/>
        </w:rPr>
        <w:t xml:space="preserve">рек</w:t>
      </w:r>
      <w:r>
        <w:rPr>
          <w:rFonts w:eastAsia="Times New Roman"/>
          <w:sz w:val="16"/>
          <w:szCs w:val="16"/>
          <w:lang w:val="ru-RU" w:bidi="ar-SA"/>
        </w:rPr>
        <w:t xml:space="preserve">о</w:t>
      </w:r>
      <w:r>
        <w:rPr>
          <w:rFonts w:eastAsia="Times New Roman"/>
          <w:sz w:val="16"/>
          <w:szCs w:val="16"/>
          <w:lang w:val="ru-RU" w:bidi="ar-SA"/>
        </w:rPr>
        <w:t xml:space="preserve">мендациям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врача</w:t>
      </w:r>
      <w:r>
        <w:rPr>
          <w:rFonts w:eastAsia="Times New Roman"/>
          <w:sz w:val="16"/>
          <w:szCs w:val="16"/>
          <w:lang w:bidi="ar-SA"/>
        </w:rPr>
        <w:t xml:space="preserve">. </w:t>
      </w:r>
      <w:r>
        <w:rPr>
          <w:rFonts w:eastAsia="Times New Roman"/>
          <w:sz w:val="16"/>
          <w:szCs w:val="16"/>
          <w:lang w:bidi="ar-SA"/>
        </w:rPr>
      </w:r>
    </w:p>
    <w:p>
      <w:pPr>
        <w:rPr>
          <w:rFonts w:eastAsia="Times New Roman"/>
          <w:b/>
          <w:sz w:val="16"/>
          <w:szCs w:val="16"/>
          <w:lang w:bidi="ar-SA"/>
        </w:rPr>
      </w:pPr>
      <w:r>
        <w:rPr>
          <w:rFonts w:eastAsia="Times New Roman"/>
          <w:b/>
          <w:sz w:val="18"/>
          <w:szCs w:val="18"/>
          <w:lang w:bidi="ar-SA"/>
        </w:rPr>
        <w:t xml:space="preserve">Сколько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потребуется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лечебных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процедур</w:t>
      </w:r>
      <w:r>
        <w:rPr>
          <w:rFonts w:eastAsia="Times New Roman"/>
          <w:b/>
          <w:sz w:val="18"/>
          <w:szCs w:val="18"/>
          <w:lang w:bidi="ar-SA"/>
        </w:rPr>
        <w:t xml:space="preserve">?</w:t>
      </w:r>
      <w:r>
        <w:rPr>
          <w:rFonts w:eastAsia="Times New Roman"/>
          <w:sz w:val="18"/>
          <w:szCs w:val="18"/>
          <w:lang w:bidi="ar-SA"/>
        </w:rPr>
        <w:t xml:space="preserve"> </w:t>
      </w:r>
      <w:r>
        <w:rPr>
          <w:rFonts w:eastAsia="Times New Roman"/>
          <w:sz w:val="16"/>
          <w:szCs w:val="16"/>
          <w:lang w:val="ru-RU" w:bidi="ar-SA"/>
        </w:rPr>
        <w:t xml:space="preserve">П</w:t>
      </w:r>
      <w:r>
        <w:rPr>
          <w:rFonts w:eastAsia="Times New Roman"/>
          <w:sz w:val="16"/>
          <w:szCs w:val="16"/>
          <w:lang w:bidi="ar-SA"/>
        </w:rPr>
        <w:t xml:space="preserve">ри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необходимости</w:t>
      </w:r>
      <w:r>
        <w:rPr>
          <w:rFonts w:eastAsia="Times New Roman"/>
          <w:sz w:val="16"/>
          <w:szCs w:val="16"/>
          <w:lang w:bidi="ar-SA"/>
        </w:rPr>
        <w:t xml:space="preserve">, </w:t>
      </w:r>
      <w:r>
        <w:rPr>
          <w:rFonts w:eastAsia="Times New Roman"/>
          <w:sz w:val="16"/>
          <w:szCs w:val="16"/>
          <w:lang w:bidi="ar-SA"/>
        </w:rPr>
        <w:t xml:space="preserve">проводятся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дополнительные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сеансы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склеротерапии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оставшихся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варикозноизмененных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сосудов</w:t>
      </w:r>
      <w:r>
        <w:rPr>
          <w:rFonts w:eastAsia="Times New Roman"/>
          <w:sz w:val="16"/>
          <w:szCs w:val="16"/>
          <w:lang w:bidi="ar-SA"/>
        </w:rPr>
        <w:t xml:space="preserve">.</w:t>
      </w:r>
      <w:r>
        <w:rPr>
          <w:rFonts w:eastAsia="Times New Roman"/>
          <w:b/>
          <w:sz w:val="16"/>
          <w:szCs w:val="16"/>
          <w:lang w:bidi="ar-SA"/>
        </w:rPr>
      </w:r>
    </w:p>
    <w:p>
      <w:pPr>
        <w:rPr>
          <w:rFonts w:eastAsia="Times New Roman"/>
          <w:b/>
          <w:sz w:val="18"/>
          <w:szCs w:val="18"/>
          <w:lang w:val="ru-RU" w:bidi="ar-SA"/>
        </w:rPr>
      </w:pPr>
      <w:r>
        <w:rPr>
          <w:rFonts w:eastAsia="Times New Roman"/>
          <w:b/>
          <w:sz w:val="18"/>
          <w:szCs w:val="18"/>
          <w:lang w:bidi="ar-SA"/>
        </w:rPr>
        <w:t xml:space="preserve">Перед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лазерным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лечением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val="ru-RU" w:bidi="ar-SA"/>
        </w:rPr>
        <w:t xml:space="preserve">о</w:t>
      </w:r>
      <w:r>
        <w:rPr>
          <w:rFonts w:eastAsia="Times New Roman"/>
          <w:b/>
          <w:sz w:val="18"/>
          <w:szCs w:val="18"/>
          <w:lang w:bidi="ar-SA"/>
        </w:rPr>
        <w:t xml:space="preserve">бязательно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сообщите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врачу</w:t>
      </w:r>
      <w:r>
        <w:rPr>
          <w:rFonts w:eastAsia="Times New Roman"/>
          <w:b/>
          <w:sz w:val="18"/>
          <w:szCs w:val="18"/>
          <w:lang w:val="ru-RU" w:bidi="ar-SA"/>
        </w:rPr>
        <w:t xml:space="preserve">:</w:t>
      </w:r>
      <w:r>
        <w:rPr>
          <w:rFonts w:eastAsia="Times New Roman"/>
          <w:b/>
          <w:sz w:val="18"/>
          <w:szCs w:val="18"/>
          <w:lang w:val="ru-RU" w:bidi="ar-SA"/>
        </w:rPr>
      </w:r>
    </w:p>
    <w:p>
      <w:pPr>
        <w:pStyle w:val="945"/>
        <w:numPr>
          <w:ilvl w:val="0"/>
          <w:numId w:val="45"/>
        </w:numPr>
        <w:ind w:left="567" w:hanging="425"/>
        <w:rPr>
          <w:sz w:val="16"/>
          <w:szCs w:val="16"/>
        </w:rPr>
      </w:pPr>
      <w:r>
        <w:rPr>
          <w:sz w:val="16"/>
          <w:szCs w:val="16"/>
        </w:rPr>
        <w:t xml:space="preserve">Если вы принимаете гормональные препараты (контрацептивы, эстрогены и др.);</w:t>
      </w:r>
      <w:r>
        <w:rPr>
          <w:sz w:val="16"/>
          <w:szCs w:val="16"/>
        </w:rPr>
      </w:r>
    </w:p>
    <w:p>
      <w:pPr>
        <w:numPr>
          <w:ilvl w:val="0"/>
          <w:numId w:val="32"/>
        </w:numPr>
        <w:ind w:left="567" w:hanging="425"/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Наличии</w:t>
      </w:r>
      <w:r>
        <w:rPr>
          <w:rFonts w:eastAsia="Times New Roman"/>
          <w:sz w:val="16"/>
          <w:szCs w:val="16"/>
          <w:lang w:bidi="ar-SA"/>
        </w:rPr>
        <w:t xml:space="preserve"> у </w:t>
      </w:r>
      <w:r>
        <w:rPr>
          <w:rFonts w:eastAsia="Times New Roman"/>
          <w:sz w:val="16"/>
          <w:szCs w:val="16"/>
          <w:lang w:bidi="ar-SA"/>
        </w:rPr>
        <w:t xml:space="preserve">вас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момент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медицинского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вмешательства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менструации</w:t>
      </w:r>
      <w:r>
        <w:rPr>
          <w:rFonts w:eastAsia="Times New Roman"/>
          <w:sz w:val="16"/>
          <w:szCs w:val="16"/>
          <w:lang w:bidi="ar-SA"/>
        </w:rPr>
        <w:t xml:space="preserve"> (</w:t>
      </w:r>
      <w:r>
        <w:rPr>
          <w:rFonts w:eastAsia="Times New Roman"/>
          <w:sz w:val="16"/>
          <w:szCs w:val="16"/>
          <w:lang w:bidi="ar-SA"/>
        </w:rPr>
        <w:t xml:space="preserve">части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менструального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цикла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женского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организма</w:t>
      </w:r>
      <w:r>
        <w:rPr>
          <w:rFonts w:eastAsia="Times New Roman"/>
          <w:sz w:val="16"/>
          <w:szCs w:val="16"/>
          <w:lang w:bidi="ar-SA"/>
        </w:rPr>
        <w:t xml:space="preserve">, </w:t>
      </w:r>
      <w:r>
        <w:rPr>
          <w:rFonts w:eastAsia="Times New Roman"/>
          <w:sz w:val="16"/>
          <w:szCs w:val="16"/>
          <w:lang w:bidi="ar-SA"/>
        </w:rPr>
        <w:t xml:space="preserve">сопровождающегося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кровотечением</w:t>
      </w:r>
      <w:r>
        <w:rPr>
          <w:rFonts w:eastAsia="Times New Roman"/>
          <w:sz w:val="16"/>
          <w:szCs w:val="16"/>
          <w:lang w:bidi="ar-SA"/>
        </w:rPr>
        <w:t xml:space="preserve">). </w:t>
      </w:r>
      <w:r>
        <w:rPr>
          <w:rFonts w:eastAsia="Times New Roman"/>
          <w:b/>
          <w:sz w:val="16"/>
          <w:szCs w:val="16"/>
          <w:u w:val="single"/>
          <w:lang w:bidi="ar-SA"/>
        </w:rPr>
        <w:t xml:space="preserve">Внимание</w:t>
      </w:r>
      <w:r>
        <w:rPr>
          <w:rFonts w:eastAsia="Times New Roman"/>
          <w:b/>
          <w:sz w:val="16"/>
          <w:szCs w:val="16"/>
          <w:u w:val="single"/>
          <w:lang w:bidi="ar-SA"/>
        </w:rPr>
        <w:t xml:space="preserve">: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медицинское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вмешательство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проводится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до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момента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окончания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менструации</w:t>
      </w:r>
      <w:r>
        <w:rPr>
          <w:rFonts w:eastAsia="Times New Roman"/>
          <w:sz w:val="16"/>
          <w:szCs w:val="16"/>
          <w:lang w:bidi="ar-SA"/>
        </w:rPr>
        <w:t xml:space="preserve">!</w:t>
      </w:r>
      <w:r>
        <w:rPr>
          <w:rFonts w:eastAsia="Times New Roman"/>
          <w:sz w:val="16"/>
          <w:szCs w:val="16"/>
          <w:lang w:bidi="ar-SA"/>
        </w:rPr>
      </w:r>
    </w:p>
    <w:p>
      <w:pPr>
        <w:numPr>
          <w:ilvl w:val="0"/>
          <w:numId w:val="32"/>
        </w:numPr>
        <w:ind w:left="567" w:hanging="425"/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val="ru-RU" w:bidi="ar-SA"/>
        </w:rPr>
        <w:t xml:space="preserve">! Если вы принимаете Аспирин, </w:t>
      </w:r>
      <w:r>
        <w:rPr>
          <w:rFonts w:eastAsia="Times New Roman"/>
          <w:sz w:val="16"/>
          <w:szCs w:val="16"/>
          <w:lang w:val="ru-RU" w:bidi="ar-SA"/>
        </w:rPr>
        <w:t xml:space="preserve">Клопидогрель</w:t>
      </w:r>
      <w:r>
        <w:rPr>
          <w:rFonts w:eastAsia="Times New Roman"/>
          <w:sz w:val="16"/>
          <w:szCs w:val="16"/>
          <w:lang w:val="ru-RU" w:bidi="ar-SA"/>
        </w:rPr>
        <w:t xml:space="preserve">, Антикоагулянты (</w:t>
      </w:r>
      <w:r>
        <w:rPr>
          <w:rFonts w:eastAsia="Times New Roman"/>
          <w:sz w:val="16"/>
          <w:szCs w:val="16"/>
          <w:lang w:val="ru-RU" w:bidi="ar-SA"/>
        </w:rPr>
        <w:t xml:space="preserve">Прадакса</w:t>
      </w:r>
      <w:r>
        <w:rPr>
          <w:rFonts w:eastAsia="Times New Roman"/>
          <w:sz w:val="16"/>
          <w:szCs w:val="16"/>
          <w:lang w:val="ru-RU" w:bidi="ar-SA"/>
        </w:rPr>
        <w:t xml:space="preserve">, </w:t>
      </w:r>
      <w:r>
        <w:rPr>
          <w:rFonts w:eastAsia="Times New Roman"/>
          <w:sz w:val="16"/>
          <w:szCs w:val="16"/>
          <w:lang w:val="ru-RU" w:bidi="ar-SA"/>
        </w:rPr>
        <w:t xml:space="preserve">Ксарелто</w:t>
      </w:r>
      <w:r>
        <w:rPr>
          <w:rFonts w:eastAsia="Times New Roman"/>
          <w:sz w:val="16"/>
          <w:szCs w:val="16"/>
          <w:lang w:val="ru-RU" w:bidi="ar-SA"/>
        </w:rPr>
        <w:t xml:space="preserve">, </w:t>
      </w:r>
      <w:r>
        <w:rPr>
          <w:rFonts w:eastAsia="Times New Roman"/>
          <w:sz w:val="16"/>
          <w:szCs w:val="16"/>
          <w:lang w:val="ru-RU" w:bidi="ar-SA"/>
        </w:rPr>
        <w:t xml:space="preserve">Эликвис</w:t>
      </w:r>
      <w:r>
        <w:rPr>
          <w:rFonts w:eastAsia="Times New Roman"/>
          <w:sz w:val="16"/>
          <w:szCs w:val="16"/>
          <w:lang w:val="ru-RU" w:bidi="ar-SA"/>
        </w:rPr>
        <w:t xml:space="preserve">, </w:t>
      </w:r>
      <w:r>
        <w:rPr>
          <w:rFonts w:eastAsia="Times New Roman"/>
          <w:sz w:val="16"/>
          <w:szCs w:val="16"/>
          <w:lang w:val="ru-RU" w:bidi="ar-SA"/>
        </w:rPr>
        <w:t xml:space="preserve">Варфарин</w:t>
      </w:r>
      <w:r>
        <w:rPr>
          <w:rFonts w:eastAsia="Times New Roman"/>
          <w:sz w:val="16"/>
          <w:szCs w:val="16"/>
          <w:lang w:val="ru-RU" w:bidi="ar-SA"/>
        </w:rPr>
        <w:t xml:space="preserve">) и прочие препар</w:t>
      </w:r>
      <w:r>
        <w:rPr>
          <w:rFonts w:eastAsia="Times New Roman"/>
          <w:sz w:val="16"/>
          <w:szCs w:val="16"/>
          <w:lang w:val="ru-RU" w:bidi="ar-SA"/>
        </w:rPr>
        <w:t xml:space="preserve">а</w:t>
      </w:r>
      <w:r>
        <w:rPr>
          <w:rFonts w:eastAsia="Times New Roman"/>
          <w:sz w:val="16"/>
          <w:szCs w:val="16"/>
          <w:lang w:val="ru-RU" w:bidi="ar-SA"/>
        </w:rPr>
        <w:t xml:space="preserve">ты, влияющи</w:t>
      </w:r>
      <w:r>
        <w:rPr>
          <w:rFonts w:eastAsia="Times New Roman"/>
          <w:sz w:val="16"/>
          <w:szCs w:val="16"/>
          <w:lang w:val="ru-RU" w:bidi="ar-SA"/>
        </w:rPr>
        <w:t xml:space="preserve">е на свертываемость крови, сообщите врачу и оговорите режим приёма препаратов перед и после медицинского вмешательства.</w:t>
      </w:r>
      <w:r>
        <w:rPr>
          <w:rFonts w:eastAsia="Times New Roman"/>
          <w:sz w:val="16"/>
          <w:szCs w:val="16"/>
          <w:lang w:bidi="ar-SA"/>
        </w:rPr>
      </w:r>
    </w:p>
    <w:p>
      <w:pPr>
        <w:rPr>
          <w:rFonts w:eastAsia="Times New Roman"/>
          <w:b/>
          <w:sz w:val="18"/>
          <w:szCs w:val="18"/>
          <w:lang w:bidi="ar-SA"/>
        </w:rPr>
      </w:pPr>
      <w:r>
        <w:rPr>
          <w:rFonts w:eastAsia="Times New Roman"/>
          <w:b/>
          <w:sz w:val="18"/>
          <w:szCs w:val="18"/>
          <w:lang w:bidi="ar-SA"/>
        </w:rPr>
        <w:t xml:space="preserve">Накануне</w:t>
      </w:r>
      <w:r>
        <w:rPr>
          <w:rFonts w:eastAsia="Times New Roman"/>
          <w:b/>
          <w:sz w:val="18"/>
          <w:szCs w:val="18"/>
          <w:lang w:bidi="ar-SA"/>
        </w:rPr>
        <w:t xml:space="preserve"> ЭВЛК;</w:t>
      </w:r>
      <w:r>
        <w:rPr>
          <w:rFonts w:eastAsia="Times New Roman"/>
          <w:b/>
          <w:sz w:val="18"/>
          <w:szCs w:val="18"/>
          <w:lang w:bidi="ar-SA"/>
        </w:rPr>
      </w:r>
    </w:p>
    <w:p>
      <w:pPr>
        <w:ind w:left="709"/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- </w:t>
      </w:r>
      <w:r>
        <w:rPr>
          <w:rFonts w:eastAsia="Times New Roman"/>
          <w:sz w:val="16"/>
          <w:szCs w:val="16"/>
          <w:lang w:bidi="ar-SA"/>
        </w:rPr>
        <w:t xml:space="preserve">не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следует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проводить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эпиляцию</w:t>
      </w:r>
      <w:r>
        <w:rPr>
          <w:rFonts w:eastAsia="Times New Roman"/>
          <w:sz w:val="16"/>
          <w:szCs w:val="16"/>
          <w:lang w:bidi="ar-SA"/>
        </w:rPr>
        <w:t xml:space="preserve">, </w:t>
      </w:r>
      <w:r>
        <w:rPr>
          <w:rFonts w:eastAsia="Times New Roman"/>
          <w:sz w:val="16"/>
          <w:szCs w:val="16"/>
          <w:lang w:bidi="ar-SA"/>
        </w:rPr>
        <w:t xml:space="preserve">использовать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лосьоны</w:t>
      </w:r>
      <w:r>
        <w:rPr>
          <w:rFonts w:eastAsia="Times New Roman"/>
          <w:sz w:val="16"/>
          <w:szCs w:val="16"/>
          <w:lang w:bidi="ar-SA"/>
        </w:rPr>
        <w:t xml:space="preserve">, </w:t>
      </w:r>
      <w:r>
        <w:rPr>
          <w:rFonts w:eastAsia="Times New Roman"/>
          <w:sz w:val="16"/>
          <w:szCs w:val="16"/>
          <w:lang w:bidi="ar-SA"/>
        </w:rPr>
        <w:t xml:space="preserve">кремы</w:t>
      </w:r>
      <w:r>
        <w:rPr>
          <w:rFonts w:eastAsia="Times New Roman"/>
          <w:sz w:val="16"/>
          <w:szCs w:val="16"/>
          <w:lang w:val="ru-RU" w:bidi="ar-SA"/>
        </w:rPr>
        <w:t xml:space="preserve"> ,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примите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гигиенический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душ</w:t>
      </w:r>
      <w:r>
        <w:rPr>
          <w:rFonts w:eastAsia="Times New Roman"/>
          <w:sz w:val="16"/>
          <w:szCs w:val="16"/>
          <w:lang w:bidi="ar-SA"/>
        </w:rPr>
        <w:t xml:space="preserve">, </w:t>
      </w:r>
      <w:r>
        <w:rPr>
          <w:rFonts w:eastAsia="Times New Roman"/>
          <w:sz w:val="16"/>
          <w:szCs w:val="16"/>
          <w:lang w:bidi="ar-SA"/>
        </w:rPr>
        <w:t xml:space="preserve">вымойте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ноги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обычным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или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антиба</w:t>
      </w:r>
      <w:r>
        <w:rPr>
          <w:rFonts w:eastAsia="Times New Roman"/>
          <w:sz w:val="16"/>
          <w:szCs w:val="16"/>
          <w:lang w:bidi="ar-SA"/>
        </w:rPr>
        <w:t xml:space="preserve">ктериальным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мылом</w:t>
      </w:r>
      <w:r>
        <w:rPr>
          <w:rFonts w:eastAsia="Times New Roman"/>
          <w:sz w:val="16"/>
          <w:szCs w:val="16"/>
          <w:lang w:val="ru-RU" w:bidi="ar-SA"/>
        </w:rPr>
        <w:t xml:space="preserve">, </w:t>
      </w:r>
      <w:r>
        <w:rPr>
          <w:rFonts w:eastAsia="Times New Roman"/>
          <w:sz w:val="16"/>
          <w:szCs w:val="16"/>
          <w:lang w:bidi="ar-SA"/>
        </w:rPr>
        <w:t xml:space="preserve">На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лечение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приходите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удобной</w:t>
      </w:r>
      <w:r>
        <w:rPr>
          <w:rFonts w:eastAsia="Times New Roman"/>
          <w:sz w:val="16"/>
          <w:szCs w:val="16"/>
          <w:lang w:bidi="ar-SA"/>
        </w:rPr>
        <w:t xml:space="preserve">, </w:t>
      </w:r>
      <w:r>
        <w:rPr>
          <w:rFonts w:eastAsia="Times New Roman"/>
          <w:sz w:val="16"/>
          <w:szCs w:val="16"/>
          <w:lang w:bidi="ar-SA"/>
        </w:rPr>
        <w:t xml:space="preserve">просторной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одежде</w:t>
      </w:r>
      <w:r>
        <w:rPr>
          <w:rFonts w:eastAsia="Times New Roman"/>
          <w:sz w:val="16"/>
          <w:szCs w:val="16"/>
          <w:lang w:bidi="ar-SA"/>
        </w:rPr>
        <w:t xml:space="preserve"> и </w:t>
      </w:r>
      <w:r>
        <w:rPr>
          <w:rFonts w:eastAsia="Times New Roman"/>
          <w:sz w:val="16"/>
          <w:szCs w:val="16"/>
          <w:lang w:bidi="ar-SA"/>
        </w:rPr>
        <w:t xml:space="preserve">обуви</w:t>
      </w:r>
      <w:r>
        <w:rPr>
          <w:rFonts w:eastAsia="Times New Roman"/>
          <w:sz w:val="16"/>
          <w:szCs w:val="16"/>
          <w:lang w:val="ru-RU" w:bidi="ar-SA"/>
        </w:rPr>
        <w:t xml:space="preserve"> за 20-30 минут до назначенного времени, Необходим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легкий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завтрак</w:t>
      </w:r>
      <w:r>
        <w:rPr>
          <w:rFonts w:eastAsia="Times New Roman"/>
          <w:sz w:val="16"/>
          <w:szCs w:val="16"/>
          <w:lang w:bidi="ar-SA"/>
        </w:rPr>
        <w:t xml:space="preserve">.</w:t>
      </w:r>
      <w:r>
        <w:rPr>
          <w:rFonts w:eastAsia="Times New Roman"/>
          <w:sz w:val="16"/>
          <w:szCs w:val="16"/>
          <w:lang w:bidi="ar-SA"/>
        </w:rPr>
      </w:r>
    </w:p>
    <w:p>
      <w:pPr>
        <w:pStyle w:val="925"/>
        <w:jc w:val="both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!Во время проведения медицинского вмешательства воспрещается!:</w:t>
      </w:r>
      <w:r>
        <w:rPr>
          <w:b/>
          <w:sz w:val="18"/>
          <w:szCs w:val="18"/>
          <w:lang w:val="ru-RU"/>
        </w:rPr>
      </w:r>
    </w:p>
    <w:p>
      <w:pPr>
        <w:pStyle w:val="945"/>
        <w:numPr>
          <w:ilvl w:val="0"/>
          <w:numId w:val="32"/>
        </w:numPr>
        <w:ind w:left="709" w:hanging="283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Смотреть на лазерный луч и его зеркальное отражение без специальных защитных очков.</w:t>
      </w:r>
      <w:r>
        <w:rPr>
          <w:sz w:val="16"/>
          <w:szCs w:val="16"/>
        </w:rPr>
      </w:r>
    </w:p>
    <w:p>
      <w:pPr>
        <w:rPr>
          <w:rFonts w:eastAsia="Times New Roman"/>
          <w:b/>
          <w:sz w:val="18"/>
          <w:szCs w:val="18"/>
          <w:lang w:val="ru-RU" w:bidi="ar-SA"/>
        </w:rPr>
      </w:pPr>
      <w:r>
        <w:rPr>
          <w:rFonts w:eastAsia="Times New Roman"/>
          <w:b/>
          <w:sz w:val="18"/>
          <w:szCs w:val="18"/>
          <w:lang w:bidi="ar-SA"/>
        </w:rPr>
        <w:t xml:space="preserve">После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процедуры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лазерного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val="ru-RU" w:bidi="ar-SA"/>
        </w:rPr>
        <w:t xml:space="preserve">и/или комбинированного лечения:</w:t>
      </w:r>
      <w:r>
        <w:rPr>
          <w:rFonts w:eastAsia="Times New Roman"/>
          <w:b/>
          <w:sz w:val="18"/>
          <w:szCs w:val="18"/>
          <w:lang w:val="ru-RU" w:bidi="ar-SA"/>
        </w:rPr>
      </w:r>
    </w:p>
    <w:p>
      <w:pPr>
        <w:numPr>
          <w:ilvl w:val="0"/>
          <w:numId w:val="31"/>
        </w:numPr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Необходимо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течение</w:t>
      </w:r>
      <w:r>
        <w:rPr>
          <w:rFonts w:eastAsia="Times New Roman"/>
          <w:sz w:val="16"/>
          <w:szCs w:val="16"/>
          <w:lang w:bidi="ar-SA"/>
        </w:rPr>
        <w:t xml:space="preserve"> 40 </w:t>
      </w:r>
      <w:r>
        <w:rPr>
          <w:rFonts w:eastAsia="Times New Roman"/>
          <w:sz w:val="16"/>
          <w:szCs w:val="16"/>
          <w:lang w:bidi="ar-SA"/>
        </w:rPr>
        <w:t xml:space="preserve">минут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походить</w:t>
      </w:r>
      <w:r>
        <w:rPr>
          <w:rFonts w:eastAsia="Times New Roman"/>
          <w:sz w:val="16"/>
          <w:szCs w:val="16"/>
          <w:lang w:val="ru-RU" w:bidi="ar-SA"/>
        </w:rPr>
        <w:t xml:space="preserve">. Движения в оперированной конечности должны быть полноценными – сгибание в </w:t>
      </w:r>
      <w:r>
        <w:rPr>
          <w:rFonts w:eastAsia="Times New Roman"/>
          <w:sz w:val="16"/>
          <w:szCs w:val="16"/>
          <w:lang w:val="ru-RU" w:bidi="ar-SA"/>
        </w:rPr>
        <w:t xml:space="preserve">голеностопном, коленном суставах. Стопа при ходьбе работает, как бы постоянно перекатываясь с пятки на носок.</w:t>
      </w:r>
      <w:r>
        <w:rPr>
          <w:rFonts w:eastAsia="Times New Roman"/>
          <w:sz w:val="16"/>
          <w:szCs w:val="16"/>
          <w:lang w:bidi="ar-SA"/>
        </w:rPr>
      </w:r>
    </w:p>
    <w:p>
      <w:pPr>
        <w:numPr>
          <w:ilvl w:val="0"/>
          <w:numId w:val="31"/>
        </w:numPr>
        <w:rPr>
          <w:rFonts w:eastAsia="Times New Roman"/>
          <w:color w:val="000000"/>
          <w:sz w:val="16"/>
          <w:szCs w:val="16"/>
          <w:lang w:bidi="ar-SA"/>
        </w:rPr>
      </w:pPr>
      <w:r>
        <w:rPr>
          <w:rFonts w:eastAsia="Times New Roman"/>
          <w:color w:val="000000"/>
          <w:sz w:val="16"/>
          <w:szCs w:val="16"/>
          <w:lang w:bidi="ar-SA"/>
        </w:rPr>
        <w:t xml:space="preserve">Не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ограничивайте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физическую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активность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.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Ежедневно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не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менее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1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часа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ходите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пешком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;  </w:t>
      </w:r>
      <w:r>
        <w:rPr>
          <w:rFonts w:eastAsia="Times New Roman"/>
          <w:color w:val="000000"/>
          <w:sz w:val="16"/>
          <w:szCs w:val="16"/>
          <w:lang w:bidi="ar-SA"/>
        </w:rPr>
      </w:r>
    </w:p>
    <w:p>
      <w:pPr>
        <w:numPr>
          <w:ilvl w:val="0"/>
          <w:numId w:val="31"/>
        </w:numPr>
        <w:rPr>
          <w:rFonts w:eastAsia="Times New Roman"/>
          <w:color w:val="000000"/>
          <w:sz w:val="16"/>
          <w:szCs w:val="16"/>
          <w:lang w:bidi="ar-SA"/>
        </w:rPr>
      </w:pPr>
      <w:r>
        <w:rPr>
          <w:rFonts w:eastAsia="Times New Roman"/>
          <w:color w:val="000000"/>
          <w:sz w:val="16"/>
          <w:szCs w:val="16"/>
          <w:lang w:bidi="ar-SA"/>
        </w:rPr>
        <w:t xml:space="preserve">Избегайте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длительное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время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нахождения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в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положении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сидя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и/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или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стоя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;</w:t>
      </w:r>
      <w:r>
        <w:rPr>
          <w:rFonts w:eastAsia="Times New Roman"/>
          <w:color w:val="000000"/>
          <w:sz w:val="16"/>
          <w:szCs w:val="16"/>
          <w:lang w:bidi="ar-SA"/>
        </w:rPr>
      </w:r>
    </w:p>
    <w:p>
      <w:pPr>
        <w:numPr>
          <w:ilvl w:val="0"/>
          <w:numId w:val="31"/>
        </w:numPr>
        <w:rPr>
          <w:rFonts w:eastAsia="Times New Roman"/>
          <w:color w:val="000000"/>
          <w:sz w:val="16"/>
          <w:szCs w:val="16"/>
          <w:lang w:bidi="ar-SA"/>
        </w:rPr>
      </w:pPr>
      <w:r>
        <w:rPr>
          <w:rFonts w:eastAsia="Times New Roman"/>
          <w:color w:val="000000"/>
          <w:sz w:val="16"/>
          <w:szCs w:val="16"/>
          <w:lang w:bidi="ar-SA"/>
        </w:rPr>
        <w:t xml:space="preserve">В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течение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первых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суток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после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операции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Вы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можете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отметить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увлажнение</w:t>
      </w:r>
      <w:r>
        <w:rPr>
          <w:rFonts w:eastAsia="Times New Roman"/>
          <w:color w:val="000000"/>
          <w:sz w:val="16"/>
          <w:szCs w:val="16"/>
          <w:lang w:val="ru-RU"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повязки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или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компрессионного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чулка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в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зоне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выполненной</w:t>
      </w:r>
      <w:r>
        <w:rPr>
          <w:rFonts w:eastAsia="Times New Roman"/>
          <w:color w:val="000000"/>
          <w:sz w:val="16"/>
          <w:szCs w:val="16"/>
          <w:lang w:val="ru-RU"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анестезии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,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что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является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следствием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вытекания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введенного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раствора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через</w:t>
      </w:r>
      <w:r>
        <w:rPr>
          <w:rFonts w:eastAsia="Times New Roman"/>
          <w:color w:val="000000"/>
          <w:sz w:val="16"/>
          <w:szCs w:val="16"/>
          <w:lang w:val="ru-RU"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проколы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кожи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. </w:t>
      </w:r>
      <w:r>
        <w:rPr>
          <w:rFonts w:eastAsia="Times New Roman"/>
          <w:color w:val="000000"/>
          <w:sz w:val="16"/>
          <w:szCs w:val="16"/>
          <w:lang w:bidi="ar-SA"/>
        </w:rPr>
      </w:r>
    </w:p>
    <w:p>
      <w:pPr>
        <w:numPr>
          <w:ilvl w:val="0"/>
          <w:numId w:val="31"/>
        </w:numPr>
        <w:rPr>
          <w:rFonts w:eastAsia="Times New Roman"/>
          <w:color w:val="000000"/>
          <w:sz w:val="16"/>
          <w:szCs w:val="16"/>
          <w:lang w:bidi="ar-SA"/>
        </w:rPr>
      </w:pPr>
      <w:r>
        <w:rPr>
          <w:rFonts w:eastAsia="Times New Roman"/>
          <w:color w:val="000000"/>
          <w:sz w:val="16"/>
          <w:szCs w:val="16"/>
          <w:lang w:bidi="ar-SA"/>
        </w:rPr>
        <w:t xml:space="preserve">Согласно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предписанию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врача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,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нельзя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нескольк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о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дней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снимать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компрессионный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чулок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. В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разрешенное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время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чулок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можно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снять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и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убрать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дополнительный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бандаж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(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ватные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подушечки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) и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принять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душ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.</w:t>
      </w:r>
      <w:r>
        <w:rPr>
          <w:rFonts w:eastAsia="Times New Roman"/>
          <w:color w:val="000000"/>
          <w:sz w:val="16"/>
          <w:szCs w:val="16"/>
          <w:lang w:bidi="ar-SA"/>
        </w:rPr>
      </w:r>
    </w:p>
    <w:p>
      <w:pPr>
        <w:numPr>
          <w:ilvl w:val="0"/>
          <w:numId w:val="31"/>
        </w:numPr>
        <w:rPr>
          <w:rFonts w:eastAsia="Times New Roman"/>
          <w:color w:val="000000"/>
          <w:sz w:val="16"/>
          <w:szCs w:val="16"/>
          <w:lang w:bidi="ar-SA"/>
        </w:rPr>
      </w:pPr>
      <w:r>
        <w:rPr>
          <w:rFonts w:eastAsia="Times New Roman"/>
          <w:color w:val="000000"/>
          <w:sz w:val="16"/>
          <w:szCs w:val="16"/>
          <w:lang w:val="ru-RU" w:bidi="ar-SA"/>
        </w:rPr>
        <w:t xml:space="preserve">!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Режим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и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сроки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ношения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компрессионного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трикотажа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определяются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лечащим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val="ru-RU" w:bidi="ar-SA"/>
        </w:rPr>
        <w:t xml:space="preserve">врачом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.</w:t>
      </w:r>
      <w:r>
        <w:rPr>
          <w:rFonts w:eastAsia="Times New Roman"/>
          <w:color w:val="000000"/>
          <w:sz w:val="16"/>
          <w:szCs w:val="16"/>
          <w:lang w:bidi="ar-SA"/>
        </w:rPr>
      </w:r>
    </w:p>
    <w:p>
      <w:pPr>
        <w:numPr>
          <w:ilvl w:val="0"/>
          <w:numId w:val="31"/>
        </w:numPr>
        <w:rPr>
          <w:rFonts w:eastAsia="Times New Roman"/>
          <w:color w:val="000000"/>
          <w:sz w:val="16"/>
          <w:szCs w:val="16"/>
          <w:lang w:bidi="ar-SA"/>
        </w:rPr>
      </w:pPr>
      <w:r>
        <w:rPr>
          <w:rFonts w:eastAsia="Times New Roman"/>
          <w:color w:val="000000"/>
          <w:sz w:val="16"/>
          <w:szCs w:val="16"/>
          <w:lang w:bidi="ar-SA"/>
        </w:rPr>
        <w:t xml:space="preserve">В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течение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4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недель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не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принимайте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горяч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их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ванн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,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можно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только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душ</w:t>
      </w:r>
      <w:r>
        <w:rPr>
          <w:rFonts w:eastAsia="Times New Roman"/>
          <w:color w:val="000000"/>
          <w:sz w:val="16"/>
          <w:szCs w:val="16"/>
          <w:lang w:val="ru-RU" w:bidi="ar-SA"/>
        </w:rPr>
        <w:t xml:space="preserve">,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3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месяца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не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посещайте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сауну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 и 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баню</w:t>
      </w:r>
      <w:r>
        <w:rPr>
          <w:rFonts w:eastAsia="Times New Roman"/>
          <w:color w:val="000000"/>
          <w:sz w:val="16"/>
          <w:szCs w:val="16"/>
          <w:lang w:bidi="ar-SA"/>
        </w:rPr>
        <w:t xml:space="preserve">.</w:t>
      </w:r>
      <w:r>
        <w:rPr>
          <w:rFonts w:eastAsia="Times New Roman"/>
          <w:color w:val="000000"/>
          <w:sz w:val="16"/>
          <w:szCs w:val="16"/>
          <w:lang w:bidi="ar-SA"/>
        </w:rPr>
      </w:r>
    </w:p>
    <w:p>
      <w:pPr>
        <w:numPr>
          <w:ilvl w:val="0"/>
          <w:numId w:val="31"/>
        </w:numPr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В </w:t>
      </w:r>
      <w:r>
        <w:rPr>
          <w:rFonts w:eastAsia="Times New Roman"/>
          <w:sz w:val="16"/>
          <w:szCs w:val="16"/>
          <w:lang w:bidi="ar-SA"/>
        </w:rPr>
        <w:t xml:space="preserve">первые</w:t>
      </w:r>
      <w:r>
        <w:rPr>
          <w:rFonts w:eastAsia="Times New Roman"/>
          <w:sz w:val="16"/>
          <w:szCs w:val="16"/>
          <w:lang w:bidi="ar-SA"/>
        </w:rPr>
        <w:t xml:space="preserve"> 3 </w:t>
      </w:r>
      <w:r>
        <w:rPr>
          <w:rFonts w:eastAsia="Times New Roman"/>
          <w:sz w:val="16"/>
          <w:szCs w:val="16"/>
          <w:lang w:bidi="ar-SA"/>
        </w:rPr>
        <w:t xml:space="preserve">суток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после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склеротерапии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следует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заниматься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аэробикой</w:t>
      </w:r>
      <w:r>
        <w:rPr>
          <w:rFonts w:eastAsia="Times New Roman"/>
          <w:sz w:val="16"/>
          <w:szCs w:val="16"/>
          <w:lang w:bidi="ar-SA"/>
        </w:rPr>
        <w:t xml:space="preserve">, </w:t>
      </w:r>
      <w:r>
        <w:rPr>
          <w:rFonts w:eastAsia="Times New Roman"/>
          <w:sz w:val="16"/>
          <w:szCs w:val="16"/>
          <w:lang w:bidi="ar-SA"/>
        </w:rPr>
        <w:t xml:space="preserve">гимнастикой</w:t>
      </w:r>
      <w:r>
        <w:rPr>
          <w:rFonts w:eastAsia="Times New Roman"/>
          <w:sz w:val="16"/>
          <w:szCs w:val="16"/>
          <w:lang w:bidi="ar-SA"/>
        </w:rPr>
        <w:t xml:space="preserve"> и </w:t>
      </w:r>
      <w:r>
        <w:rPr>
          <w:rFonts w:eastAsia="Times New Roman"/>
          <w:sz w:val="16"/>
          <w:szCs w:val="16"/>
          <w:lang w:bidi="ar-SA"/>
        </w:rPr>
        <w:t xml:space="preserve">на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велотренажере</w:t>
      </w:r>
      <w:r>
        <w:rPr>
          <w:rFonts w:eastAsia="Times New Roman"/>
          <w:sz w:val="16"/>
          <w:szCs w:val="16"/>
          <w:lang w:bidi="ar-SA"/>
        </w:rPr>
        <w:t xml:space="preserve">, </w:t>
      </w:r>
      <w:r>
        <w:rPr>
          <w:rFonts w:eastAsia="Times New Roman"/>
          <w:sz w:val="16"/>
          <w:szCs w:val="16"/>
          <w:lang w:bidi="ar-SA"/>
        </w:rPr>
        <w:t xml:space="preserve">затем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занятия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возможны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компрессионном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трикотаже</w:t>
      </w:r>
      <w:r>
        <w:rPr>
          <w:rFonts w:eastAsia="Times New Roman"/>
          <w:sz w:val="16"/>
          <w:szCs w:val="16"/>
          <w:lang w:bidi="ar-SA"/>
        </w:rPr>
        <w:t xml:space="preserve">.</w:t>
      </w:r>
      <w:r>
        <w:rPr>
          <w:rFonts w:eastAsia="Times New Roman"/>
          <w:sz w:val="16"/>
          <w:szCs w:val="16"/>
          <w:lang w:bidi="ar-SA"/>
        </w:rPr>
      </w:r>
    </w:p>
    <w:p>
      <w:pPr>
        <w:numPr>
          <w:ilvl w:val="0"/>
          <w:numId w:val="31"/>
        </w:numPr>
        <w:rPr>
          <w:rFonts w:eastAsia="Times New Roman"/>
          <w:b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На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протяжении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месяца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Вас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могут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беспокоит</w:t>
      </w:r>
      <w:r>
        <w:rPr>
          <w:rFonts w:eastAsia="Times New Roman"/>
          <w:sz w:val="16"/>
          <w:szCs w:val="16"/>
          <w:lang w:bidi="ar-SA"/>
        </w:rPr>
        <w:t xml:space="preserve">ь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ощущения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пульсации</w:t>
      </w:r>
      <w:r>
        <w:rPr>
          <w:rFonts w:eastAsia="Times New Roman"/>
          <w:sz w:val="16"/>
          <w:szCs w:val="16"/>
          <w:lang w:bidi="ar-SA"/>
        </w:rPr>
        <w:t xml:space="preserve">, «</w:t>
      </w:r>
      <w:r>
        <w:rPr>
          <w:rFonts w:eastAsia="Times New Roman"/>
          <w:sz w:val="16"/>
          <w:szCs w:val="16"/>
          <w:lang w:bidi="ar-SA"/>
        </w:rPr>
        <w:t xml:space="preserve">наливания</w:t>
      </w:r>
      <w:r>
        <w:rPr>
          <w:rFonts w:eastAsia="Times New Roman"/>
          <w:sz w:val="16"/>
          <w:szCs w:val="16"/>
          <w:lang w:val="ru-RU"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крови</w:t>
      </w:r>
      <w:r>
        <w:rPr>
          <w:rFonts w:eastAsia="Times New Roman"/>
          <w:sz w:val="16"/>
          <w:szCs w:val="16"/>
          <w:lang w:bidi="ar-SA"/>
        </w:rPr>
        <w:t xml:space="preserve">», </w:t>
      </w:r>
      <w:r>
        <w:rPr>
          <w:rFonts w:eastAsia="Times New Roman"/>
          <w:sz w:val="16"/>
          <w:szCs w:val="16"/>
          <w:lang w:bidi="ar-SA"/>
        </w:rPr>
        <w:t xml:space="preserve">неинтенсивные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тянущие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боли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ходу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облитерированной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вены</w:t>
      </w:r>
      <w:r>
        <w:rPr>
          <w:rFonts w:eastAsia="Times New Roman"/>
          <w:sz w:val="16"/>
          <w:szCs w:val="16"/>
          <w:lang w:bidi="ar-SA"/>
        </w:rPr>
        <w:t xml:space="preserve">, </w:t>
      </w:r>
      <w:r>
        <w:rPr>
          <w:rFonts w:eastAsia="Times New Roman"/>
          <w:sz w:val="16"/>
          <w:szCs w:val="16"/>
          <w:lang w:bidi="ar-SA"/>
        </w:rPr>
        <w:t xml:space="preserve">что</w:t>
      </w:r>
      <w:r>
        <w:rPr>
          <w:rFonts w:eastAsia="Times New Roman"/>
          <w:sz w:val="16"/>
          <w:szCs w:val="16"/>
          <w:lang w:val="ru-RU"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является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закономерным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проявлением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процесса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ее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рассасывания</w:t>
      </w:r>
      <w:r>
        <w:rPr>
          <w:rFonts w:eastAsia="Times New Roman"/>
          <w:sz w:val="16"/>
          <w:szCs w:val="16"/>
          <w:lang w:bidi="ar-SA"/>
        </w:rPr>
        <w:t xml:space="preserve">. </w:t>
      </w:r>
      <w:r>
        <w:rPr>
          <w:rFonts w:eastAsia="Times New Roman"/>
          <w:b/>
          <w:sz w:val="16"/>
          <w:szCs w:val="16"/>
          <w:lang w:bidi="ar-SA"/>
        </w:rPr>
      </w:r>
    </w:p>
    <w:p>
      <w:pPr>
        <w:ind w:left="709" w:hanging="709"/>
        <w:rPr>
          <w:sz w:val="18"/>
          <w:szCs w:val="18"/>
        </w:rPr>
      </w:pPr>
      <w:r>
        <w:rPr>
          <w:rFonts w:eastAsia="Times New Roman"/>
          <w:b/>
          <w:sz w:val="18"/>
          <w:szCs w:val="18"/>
          <w:u w:val="single"/>
          <w:lang w:val="ru-RU" w:bidi="ar-SA"/>
        </w:rPr>
        <w:t xml:space="preserve">При проведении </w:t>
      </w:r>
      <w:r>
        <w:rPr>
          <w:rFonts w:eastAsia="Times New Roman"/>
          <w:b/>
          <w:sz w:val="18"/>
          <w:szCs w:val="18"/>
          <w:u w:val="single"/>
          <w:lang w:val="ru-RU" w:bidi="ar-SA"/>
        </w:rPr>
        <w:t xml:space="preserve">минифлебэктомии</w:t>
      </w:r>
      <w:r>
        <w:rPr>
          <w:rFonts w:eastAsia="Times New Roman"/>
          <w:b/>
          <w:sz w:val="18"/>
          <w:szCs w:val="18"/>
          <w:u w:val="single"/>
          <w:lang w:val="ru-RU" w:bidi="ar-SA"/>
        </w:rPr>
        <w:t xml:space="preserve"> дополнительно: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</w:r>
    </w:p>
    <w:p>
      <w:pPr>
        <w:pStyle w:val="945"/>
        <w:numPr>
          <w:ilvl w:val="0"/>
          <w:numId w:val="39"/>
        </w:numPr>
        <w:rPr>
          <w:sz w:val="16"/>
          <w:szCs w:val="16"/>
        </w:rPr>
      </w:pPr>
      <w:r>
        <w:rPr>
          <w:sz w:val="16"/>
          <w:szCs w:val="16"/>
        </w:rPr>
        <w:t xml:space="preserve">в течение первых 12-24 часов после операции в</w:t>
      </w:r>
      <w:r>
        <w:rPr>
          <w:sz w:val="16"/>
          <w:szCs w:val="16"/>
        </w:rPr>
        <w:t xml:space="preserve">озможна кровоточивость ран Чаще всего это небольшие по объему выделения крови в виде пятен на повязке или трикотаже.</w:t>
      </w:r>
      <w:r>
        <w:rPr>
          <w:sz w:val="16"/>
          <w:szCs w:val="16"/>
        </w:rPr>
      </w:r>
    </w:p>
    <w:p>
      <w:pPr>
        <w:pStyle w:val="945"/>
        <w:numPr>
          <w:ilvl w:val="0"/>
          <w:numId w:val="39"/>
        </w:numPr>
        <w:rPr>
          <w:sz w:val="18"/>
          <w:szCs w:val="18"/>
          <w:lang w:val="de-DE"/>
        </w:rPr>
      </w:pPr>
      <w:r>
        <w:rPr>
          <w:sz w:val="16"/>
          <w:szCs w:val="16"/>
        </w:rPr>
        <w:t xml:space="preserve">На протяжении нескольких месяцев Вас могут беспокоить «утолщения», «уплотнения» либо «бугорки» в зоне проведения вмешательства, которые сам</w:t>
      </w:r>
      <w:r>
        <w:rPr>
          <w:sz w:val="16"/>
          <w:szCs w:val="16"/>
        </w:rPr>
        <w:t xml:space="preserve">остоятельно исчезнут.</w:t>
      </w:r>
      <w:r>
        <w:rPr>
          <w:sz w:val="18"/>
          <w:szCs w:val="18"/>
          <w:lang w:val="de-DE"/>
        </w:rPr>
      </w:r>
    </w:p>
    <w:p>
      <w:pPr>
        <w:rPr>
          <w:rFonts w:eastAsia="Times New Roman"/>
          <w:b/>
          <w:sz w:val="18"/>
          <w:szCs w:val="18"/>
          <w:lang w:bidi="ar-SA"/>
        </w:rPr>
      </w:pPr>
      <w:r>
        <w:rPr>
          <w:rFonts w:eastAsia="Times New Roman"/>
          <w:b/>
          <w:sz w:val="18"/>
          <w:szCs w:val="18"/>
          <w:lang w:bidi="ar-SA"/>
        </w:rPr>
        <w:t xml:space="preserve">Какие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могут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быть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побочные</w:t>
      </w:r>
      <w:r>
        <w:rPr>
          <w:rFonts w:eastAsia="Times New Roman"/>
          <w:b/>
          <w:sz w:val="18"/>
          <w:szCs w:val="18"/>
          <w:lang w:bidi="ar-SA"/>
        </w:rPr>
        <w:t xml:space="preserve"> </w:t>
      </w:r>
      <w:r>
        <w:rPr>
          <w:rFonts w:eastAsia="Times New Roman"/>
          <w:b/>
          <w:sz w:val="18"/>
          <w:szCs w:val="18"/>
          <w:lang w:bidi="ar-SA"/>
        </w:rPr>
        <w:t xml:space="preserve">эффекты</w:t>
      </w:r>
      <w:r>
        <w:rPr>
          <w:rFonts w:eastAsia="Times New Roman"/>
          <w:b/>
          <w:sz w:val="18"/>
          <w:szCs w:val="18"/>
          <w:lang w:bidi="ar-SA"/>
        </w:rPr>
        <w:t xml:space="preserve">?</w:t>
      </w:r>
      <w:r>
        <w:rPr>
          <w:rFonts w:eastAsia="Times New Roman"/>
          <w:b/>
          <w:sz w:val="18"/>
          <w:szCs w:val="18"/>
          <w:lang w:bidi="ar-SA"/>
        </w:rPr>
      </w:r>
    </w:p>
    <w:p>
      <w:pPr>
        <w:pStyle w:val="945"/>
        <w:numPr>
          <w:ilvl w:val="0"/>
          <w:numId w:val="38"/>
        </w:numPr>
        <w:rPr>
          <w:sz w:val="16"/>
          <w:szCs w:val="16"/>
        </w:rPr>
      </w:pPr>
      <w:r>
        <w:rPr>
          <w:sz w:val="16"/>
          <w:szCs w:val="16"/>
        </w:rPr>
        <w:t xml:space="preserve">По ходу коагулированной вены могут наблюдаться уплотнение и покраснение, обычно на 3-5 сутки.</w:t>
      </w:r>
      <w:r>
        <w:rPr>
          <w:sz w:val="16"/>
          <w:szCs w:val="16"/>
        </w:rPr>
      </w:r>
    </w:p>
    <w:p>
      <w:pPr>
        <w:numPr>
          <w:ilvl w:val="0"/>
          <w:numId w:val="33"/>
        </w:numPr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Болевые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ощущения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выражены</w:t>
      </w:r>
      <w:r>
        <w:rPr>
          <w:rFonts w:eastAsia="Times New Roman"/>
          <w:sz w:val="16"/>
          <w:szCs w:val="16"/>
          <w:lang w:bidi="ar-SA"/>
        </w:rPr>
        <w:t xml:space="preserve">, </w:t>
      </w:r>
      <w:r>
        <w:rPr>
          <w:rFonts w:eastAsia="Times New Roman"/>
          <w:sz w:val="16"/>
          <w:szCs w:val="16"/>
          <w:lang w:bidi="ar-SA"/>
        </w:rPr>
        <w:t xml:space="preserve">но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иногда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отмечаются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тянущие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ощущения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ходу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вены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течение</w:t>
      </w:r>
      <w:r>
        <w:rPr>
          <w:rFonts w:eastAsia="Times New Roman"/>
          <w:sz w:val="16"/>
          <w:szCs w:val="16"/>
          <w:lang w:bidi="ar-SA"/>
        </w:rPr>
        <w:t xml:space="preserve"> 2 </w:t>
      </w:r>
      <w:r>
        <w:rPr>
          <w:rFonts w:eastAsia="Times New Roman"/>
          <w:sz w:val="16"/>
          <w:szCs w:val="16"/>
          <w:lang w:bidi="ar-SA"/>
        </w:rPr>
        <w:t xml:space="preserve">недель</w:t>
      </w:r>
      <w:r>
        <w:rPr>
          <w:rFonts w:eastAsia="Times New Roman"/>
          <w:sz w:val="16"/>
          <w:szCs w:val="16"/>
          <w:lang w:bidi="ar-SA"/>
        </w:rPr>
        <w:t xml:space="preserve">.</w:t>
      </w:r>
      <w:r>
        <w:rPr>
          <w:rFonts w:eastAsia="Times New Roman"/>
          <w:sz w:val="16"/>
          <w:szCs w:val="16"/>
          <w:lang w:bidi="ar-SA"/>
        </w:rPr>
      </w:r>
    </w:p>
    <w:p>
      <w:pPr>
        <w:numPr>
          <w:ilvl w:val="0"/>
          <w:numId w:val="33"/>
        </w:numPr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Изредка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бывает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повышение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температуры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дела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до</w:t>
      </w:r>
      <w:r>
        <w:rPr>
          <w:rFonts w:eastAsia="Times New Roman"/>
          <w:sz w:val="16"/>
          <w:szCs w:val="16"/>
          <w:lang w:bidi="ar-SA"/>
        </w:rPr>
        <w:t xml:space="preserve"> 38</w:t>
      </w:r>
      <w:r>
        <w:rPr>
          <w:rFonts w:eastAsia="Times New Roman"/>
          <w:sz w:val="16"/>
          <w:szCs w:val="16"/>
          <w:vertAlign w:val="superscript"/>
          <w:lang w:bidi="ar-SA"/>
        </w:rPr>
        <w:t xml:space="preserve">0</w:t>
      </w:r>
      <w:r>
        <w:rPr>
          <w:rFonts w:eastAsia="Times New Roman"/>
          <w:sz w:val="16"/>
          <w:szCs w:val="16"/>
          <w:lang w:bidi="ar-SA"/>
        </w:rPr>
        <w:t xml:space="preserve">, </w:t>
      </w:r>
      <w:r>
        <w:rPr>
          <w:rFonts w:eastAsia="Times New Roman"/>
          <w:sz w:val="16"/>
          <w:szCs w:val="16"/>
          <w:lang w:bidi="ar-SA"/>
        </w:rPr>
        <w:t xml:space="preserve">которое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проходит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самостоятельно</w:t>
      </w:r>
      <w:r>
        <w:rPr>
          <w:rFonts w:eastAsia="Times New Roman"/>
          <w:sz w:val="16"/>
          <w:szCs w:val="16"/>
          <w:lang w:bidi="ar-SA"/>
        </w:rPr>
        <w:t xml:space="preserve">.</w:t>
      </w:r>
      <w:r>
        <w:rPr>
          <w:rFonts w:eastAsia="Times New Roman"/>
          <w:sz w:val="16"/>
          <w:szCs w:val="16"/>
          <w:lang w:bidi="ar-SA"/>
        </w:rPr>
      </w:r>
    </w:p>
    <w:p>
      <w:pPr>
        <w:numPr>
          <w:ilvl w:val="0"/>
          <w:numId w:val="33"/>
        </w:numPr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В </w:t>
      </w:r>
      <w:r>
        <w:rPr>
          <w:rFonts w:eastAsia="Times New Roman"/>
          <w:sz w:val="16"/>
          <w:szCs w:val="16"/>
          <w:lang w:bidi="ar-SA"/>
        </w:rPr>
        <w:t xml:space="preserve">ряде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случаев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отмечается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снижение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кожной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чувствительности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области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коагулированной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вены</w:t>
      </w:r>
      <w:r>
        <w:rPr>
          <w:rFonts w:eastAsia="Times New Roman"/>
          <w:sz w:val="16"/>
          <w:szCs w:val="16"/>
          <w:lang w:bidi="ar-SA"/>
        </w:rPr>
        <w:t xml:space="preserve">.</w:t>
      </w:r>
      <w:r>
        <w:rPr>
          <w:rFonts w:eastAsia="Times New Roman"/>
          <w:sz w:val="16"/>
          <w:szCs w:val="16"/>
          <w:lang w:bidi="ar-SA"/>
        </w:rPr>
      </w:r>
    </w:p>
    <w:p>
      <w:pPr>
        <w:numPr>
          <w:ilvl w:val="0"/>
          <w:numId w:val="33"/>
        </w:numPr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Временное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потемнение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кожи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ходу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склерозированной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вены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отмечается</w:t>
      </w:r>
      <w:r>
        <w:rPr>
          <w:rFonts w:eastAsia="Times New Roman"/>
          <w:sz w:val="16"/>
          <w:szCs w:val="16"/>
          <w:lang w:bidi="ar-SA"/>
        </w:rPr>
        <w:t xml:space="preserve"> у 5-8% </w:t>
      </w:r>
      <w:r>
        <w:rPr>
          <w:rFonts w:eastAsia="Times New Roman"/>
          <w:sz w:val="16"/>
          <w:szCs w:val="16"/>
          <w:lang w:bidi="ar-SA"/>
        </w:rPr>
        <w:t xml:space="preserve">пациенто</w:t>
      </w:r>
      <w:r>
        <w:rPr>
          <w:rFonts w:eastAsia="Times New Roman"/>
          <w:sz w:val="16"/>
          <w:szCs w:val="16"/>
          <w:lang w:bidi="ar-SA"/>
        </w:rPr>
        <w:t xml:space="preserve">в</w:t>
      </w:r>
      <w:r>
        <w:rPr>
          <w:rFonts w:eastAsia="Times New Roman"/>
          <w:sz w:val="16"/>
          <w:szCs w:val="16"/>
          <w:lang w:bidi="ar-SA"/>
        </w:rPr>
        <w:t xml:space="preserve">. </w:t>
      </w:r>
      <w:r>
        <w:rPr>
          <w:rFonts w:eastAsia="Times New Roman"/>
          <w:sz w:val="16"/>
          <w:szCs w:val="16"/>
          <w:lang w:bidi="ar-SA"/>
        </w:rPr>
        <w:t xml:space="preserve">Светло-коричневые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полоски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кожи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отдельных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случаях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могут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сохраняться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до</w:t>
      </w:r>
      <w:r>
        <w:rPr>
          <w:rFonts w:eastAsia="Times New Roman"/>
          <w:sz w:val="16"/>
          <w:szCs w:val="16"/>
          <w:lang w:bidi="ar-SA"/>
        </w:rPr>
        <w:t xml:space="preserve"> 1 </w:t>
      </w:r>
      <w:r>
        <w:rPr>
          <w:rFonts w:eastAsia="Times New Roman"/>
          <w:sz w:val="16"/>
          <w:szCs w:val="16"/>
          <w:lang w:bidi="ar-SA"/>
        </w:rPr>
        <w:t xml:space="preserve">года</w:t>
      </w:r>
      <w:r>
        <w:rPr>
          <w:rFonts w:eastAsia="Times New Roman"/>
          <w:sz w:val="16"/>
          <w:szCs w:val="16"/>
          <w:lang w:bidi="ar-SA"/>
        </w:rPr>
        <w:t xml:space="preserve">.</w:t>
      </w:r>
      <w:r>
        <w:rPr>
          <w:rFonts w:eastAsia="Times New Roman"/>
          <w:sz w:val="16"/>
          <w:szCs w:val="16"/>
          <w:lang w:bidi="ar-SA"/>
        </w:rPr>
      </w:r>
    </w:p>
    <w:p>
      <w:pPr>
        <w:numPr>
          <w:ilvl w:val="0"/>
          <w:numId w:val="33"/>
        </w:numPr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Шелушение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кожи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отмечается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менее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чем</w:t>
      </w:r>
      <w:r>
        <w:rPr>
          <w:rFonts w:eastAsia="Times New Roman"/>
          <w:sz w:val="16"/>
          <w:szCs w:val="16"/>
          <w:lang w:bidi="ar-SA"/>
        </w:rPr>
        <w:t xml:space="preserve"> в 1% </w:t>
      </w:r>
      <w:r>
        <w:rPr>
          <w:rFonts w:eastAsia="Times New Roman"/>
          <w:sz w:val="16"/>
          <w:szCs w:val="16"/>
          <w:lang w:bidi="ar-SA"/>
        </w:rPr>
        <w:t xml:space="preserve">наблюдений</w:t>
      </w:r>
      <w:r>
        <w:rPr>
          <w:rFonts w:eastAsia="Times New Roman"/>
          <w:sz w:val="16"/>
          <w:szCs w:val="16"/>
          <w:lang w:bidi="ar-SA"/>
        </w:rPr>
        <w:t xml:space="preserve">. </w:t>
      </w:r>
      <w:r>
        <w:rPr>
          <w:rFonts w:eastAsia="Times New Roman"/>
          <w:sz w:val="16"/>
          <w:szCs w:val="16"/>
          <w:lang w:bidi="ar-SA"/>
        </w:rPr>
        <w:t xml:space="preserve">При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этом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месте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инъекции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образуется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небольшая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поверхностная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ранка</w:t>
      </w:r>
      <w:r>
        <w:rPr>
          <w:rFonts w:eastAsia="Times New Roman"/>
          <w:sz w:val="16"/>
          <w:szCs w:val="16"/>
          <w:lang w:bidi="ar-SA"/>
        </w:rPr>
        <w:t xml:space="preserve">, </w:t>
      </w:r>
      <w:r>
        <w:rPr>
          <w:rFonts w:eastAsia="Times New Roman"/>
          <w:sz w:val="16"/>
          <w:szCs w:val="16"/>
          <w:lang w:bidi="ar-SA"/>
        </w:rPr>
        <w:t xml:space="preserve">бесследно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заживающая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через</w:t>
      </w:r>
      <w:r>
        <w:rPr>
          <w:rFonts w:eastAsia="Times New Roman"/>
          <w:sz w:val="16"/>
          <w:szCs w:val="16"/>
          <w:lang w:bidi="ar-SA"/>
        </w:rPr>
        <w:t xml:space="preserve"> 2-4 </w:t>
      </w:r>
      <w:r>
        <w:rPr>
          <w:rFonts w:eastAsia="Times New Roman"/>
          <w:sz w:val="16"/>
          <w:szCs w:val="16"/>
          <w:lang w:bidi="ar-SA"/>
        </w:rPr>
        <w:t xml:space="preserve">недели</w:t>
      </w:r>
      <w:r>
        <w:rPr>
          <w:rFonts w:eastAsia="Times New Roman"/>
          <w:sz w:val="16"/>
          <w:szCs w:val="16"/>
          <w:lang w:bidi="ar-SA"/>
        </w:rPr>
        <w:t xml:space="preserve">.</w:t>
      </w:r>
      <w:r>
        <w:rPr>
          <w:rFonts w:eastAsia="Times New Roman"/>
          <w:sz w:val="16"/>
          <w:szCs w:val="16"/>
          <w:lang w:bidi="ar-SA"/>
        </w:rPr>
      </w:r>
    </w:p>
    <w:p>
      <w:pPr>
        <w:numPr>
          <w:ilvl w:val="0"/>
          <w:numId w:val="33"/>
        </w:numPr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В </w:t>
      </w:r>
      <w:r>
        <w:rPr>
          <w:rFonts w:eastAsia="Times New Roman"/>
          <w:sz w:val="16"/>
          <w:szCs w:val="16"/>
          <w:lang w:bidi="ar-SA"/>
        </w:rPr>
        <w:t xml:space="preserve">местах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наи</w:t>
      </w:r>
      <w:r>
        <w:rPr>
          <w:rFonts w:eastAsia="Times New Roman"/>
          <w:sz w:val="16"/>
          <w:szCs w:val="16"/>
          <w:lang w:bidi="ar-SA"/>
        </w:rPr>
        <w:t xml:space="preserve">более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крупных</w:t>
      </w:r>
      <w:r>
        <w:rPr>
          <w:rFonts w:eastAsia="Times New Roman"/>
          <w:sz w:val="16"/>
          <w:szCs w:val="16"/>
          <w:lang w:bidi="ar-SA"/>
        </w:rPr>
        <w:t xml:space="preserve"> и </w:t>
      </w:r>
      <w:r>
        <w:rPr>
          <w:rFonts w:eastAsia="Times New Roman"/>
          <w:sz w:val="16"/>
          <w:szCs w:val="16"/>
          <w:lang w:bidi="ar-SA"/>
        </w:rPr>
        <w:t xml:space="preserve">поверхностных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варикозных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узлов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могут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образоваться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уплотнения</w:t>
      </w:r>
      <w:r>
        <w:rPr>
          <w:rFonts w:eastAsia="Times New Roman"/>
          <w:sz w:val="16"/>
          <w:szCs w:val="16"/>
          <w:lang w:bidi="ar-SA"/>
        </w:rPr>
        <w:t xml:space="preserve"> и </w:t>
      </w:r>
      <w:r>
        <w:rPr>
          <w:rFonts w:eastAsia="Times New Roman"/>
          <w:sz w:val="16"/>
          <w:szCs w:val="16"/>
          <w:lang w:bidi="ar-SA"/>
        </w:rPr>
        <w:t xml:space="preserve">вздутия</w:t>
      </w:r>
      <w:r>
        <w:rPr>
          <w:rFonts w:eastAsia="Times New Roman"/>
          <w:sz w:val="16"/>
          <w:szCs w:val="16"/>
          <w:lang w:bidi="ar-SA"/>
        </w:rPr>
        <w:t xml:space="preserve"> (</w:t>
      </w:r>
      <w:r>
        <w:rPr>
          <w:rFonts w:eastAsia="Times New Roman"/>
          <w:sz w:val="16"/>
          <w:szCs w:val="16"/>
          <w:lang w:bidi="ar-SA"/>
        </w:rPr>
        <w:t xml:space="preserve">коагулы</w:t>
      </w:r>
      <w:r>
        <w:rPr>
          <w:rFonts w:eastAsia="Times New Roman"/>
          <w:sz w:val="16"/>
          <w:szCs w:val="16"/>
          <w:lang w:bidi="ar-SA"/>
        </w:rPr>
        <w:t xml:space="preserve">) - </w:t>
      </w:r>
      <w:r>
        <w:rPr>
          <w:rFonts w:eastAsia="Times New Roman"/>
          <w:sz w:val="16"/>
          <w:szCs w:val="16"/>
          <w:lang w:bidi="ar-SA"/>
        </w:rPr>
        <w:t xml:space="preserve">это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нормальное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явление</w:t>
      </w:r>
      <w:r>
        <w:rPr>
          <w:rFonts w:eastAsia="Times New Roman"/>
          <w:sz w:val="16"/>
          <w:szCs w:val="16"/>
          <w:lang w:bidi="ar-SA"/>
        </w:rPr>
        <w:t xml:space="preserve">, </w:t>
      </w:r>
      <w:r>
        <w:rPr>
          <w:rFonts w:eastAsia="Times New Roman"/>
          <w:sz w:val="16"/>
          <w:szCs w:val="16"/>
          <w:lang w:bidi="ar-SA"/>
        </w:rPr>
        <w:t xml:space="preserve">которое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постепенно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проходит</w:t>
      </w:r>
      <w:r>
        <w:rPr>
          <w:rFonts w:eastAsia="Times New Roman"/>
          <w:sz w:val="16"/>
          <w:szCs w:val="16"/>
          <w:lang w:bidi="ar-SA"/>
        </w:rPr>
        <w:t xml:space="preserve">. В </w:t>
      </w:r>
      <w:r>
        <w:rPr>
          <w:rFonts w:eastAsia="Times New Roman"/>
          <w:sz w:val="16"/>
          <w:szCs w:val="16"/>
          <w:lang w:bidi="ar-SA"/>
        </w:rPr>
        <w:t xml:space="preserve">некоторых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случаях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val="ru-RU" w:bidi="ar-SA"/>
        </w:rPr>
        <w:t xml:space="preserve">врач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контрольном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осмотре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может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предложить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пропунктировать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коагулы</w:t>
      </w:r>
      <w:r>
        <w:rPr>
          <w:rFonts w:eastAsia="Times New Roman"/>
          <w:sz w:val="16"/>
          <w:szCs w:val="16"/>
          <w:lang w:bidi="ar-SA"/>
        </w:rPr>
        <w:t xml:space="preserve"> и </w:t>
      </w:r>
      <w:r>
        <w:rPr>
          <w:rFonts w:eastAsia="Times New Roman"/>
          <w:sz w:val="16"/>
          <w:szCs w:val="16"/>
          <w:lang w:bidi="ar-SA"/>
        </w:rPr>
        <w:t xml:space="preserve">вздутие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уход</w:t>
      </w:r>
      <w:r>
        <w:rPr>
          <w:rFonts w:eastAsia="Times New Roman"/>
          <w:sz w:val="16"/>
          <w:szCs w:val="16"/>
          <w:lang w:bidi="ar-SA"/>
        </w:rPr>
        <w:t xml:space="preserve">ит</w:t>
      </w:r>
      <w:r>
        <w:rPr>
          <w:rFonts w:eastAsia="Times New Roman"/>
          <w:sz w:val="16"/>
          <w:szCs w:val="16"/>
          <w:lang w:bidi="ar-SA"/>
        </w:rPr>
        <w:t xml:space="preserve">.</w:t>
      </w:r>
      <w:r>
        <w:rPr>
          <w:rFonts w:eastAsia="Times New Roman"/>
          <w:sz w:val="16"/>
          <w:szCs w:val="16"/>
          <w:lang w:bidi="ar-SA"/>
        </w:rPr>
      </w:r>
    </w:p>
    <w:p>
      <w:pPr>
        <w:numPr>
          <w:ilvl w:val="0"/>
          <w:numId w:val="33"/>
        </w:numPr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Боль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местах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инъекций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или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ходу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склерозированной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вены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отмечают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некотором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количестве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случаев</w:t>
      </w:r>
      <w:r>
        <w:rPr>
          <w:rFonts w:eastAsia="Times New Roman"/>
          <w:sz w:val="16"/>
          <w:szCs w:val="16"/>
          <w:lang w:bidi="ar-SA"/>
        </w:rPr>
        <w:t xml:space="preserve">. </w:t>
      </w:r>
      <w:r>
        <w:rPr>
          <w:rFonts w:eastAsia="Times New Roman"/>
          <w:sz w:val="16"/>
          <w:szCs w:val="16"/>
          <w:lang w:bidi="ar-SA"/>
        </w:rPr>
        <w:t xml:space="preserve">Тянущая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боль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местах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инъекций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обычно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возникает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физической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нагрузке</w:t>
      </w:r>
      <w:r>
        <w:rPr>
          <w:rFonts w:eastAsia="Times New Roman"/>
          <w:sz w:val="16"/>
          <w:szCs w:val="16"/>
          <w:lang w:bidi="ar-SA"/>
        </w:rPr>
        <w:t xml:space="preserve"> и </w:t>
      </w:r>
      <w:r>
        <w:rPr>
          <w:rFonts w:eastAsia="Times New Roman"/>
          <w:sz w:val="16"/>
          <w:szCs w:val="16"/>
          <w:lang w:bidi="ar-SA"/>
        </w:rPr>
        <w:t xml:space="preserve">может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длиться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течение</w:t>
      </w:r>
      <w:r>
        <w:rPr>
          <w:rFonts w:eastAsia="Times New Roman"/>
          <w:sz w:val="16"/>
          <w:szCs w:val="16"/>
          <w:lang w:bidi="ar-SA"/>
        </w:rPr>
        <w:t xml:space="preserve"> 2-5 </w:t>
      </w:r>
      <w:r>
        <w:rPr>
          <w:rFonts w:eastAsia="Times New Roman"/>
          <w:sz w:val="16"/>
          <w:szCs w:val="16"/>
          <w:lang w:bidi="ar-SA"/>
        </w:rPr>
        <w:t xml:space="preserve">недель</w:t>
      </w:r>
      <w:r>
        <w:rPr>
          <w:rFonts w:eastAsia="Times New Roman"/>
          <w:sz w:val="16"/>
          <w:szCs w:val="16"/>
          <w:lang w:val="ru-RU" w:bidi="ar-SA"/>
        </w:rPr>
        <w:t xml:space="preserve">.</w:t>
      </w:r>
      <w:r>
        <w:rPr>
          <w:rFonts w:eastAsia="Times New Roman"/>
          <w:sz w:val="16"/>
          <w:szCs w:val="16"/>
          <w:lang w:bidi="ar-SA"/>
        </w:rPr>
      </w:r>
    </w:p>
    <w:p>
      <w:pPr>
        <w:numPr>
          <w:ilvl w:val="0"/>
          <w:numId w:val="33"/>
        </w:numPr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В </w:t>
      </w:r>
      <w:r>
        <w:rPr>
          <w:rFonts w:eastAsia="Times New Roman"/>
          <w:sz w:val="16"/>
          <w:szCs w:val="16"/>
          <w:lang w:bidi="ar-SA"/>
        </w:rPr>
        <w:t xml:space="preserve">очень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редких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случаях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через</w:t>
      </w:r>
      <w:r>
        <w:rPr>
          <w:rFonts w:eastAsia="Times New Roman"/>
          <w:sz w:val="16"/>
          <w:szCs w:val="16"/>
          <w:lang w:bidi="ar-SA"/>
        </w:rPr>
        <w:t xml:space="preserve"> 2-4 </w:t>
      </w:r>
      <w:r>
        <w:rPr>
          <w:rFonts w:eastAsia="Times New Roman"/>
          <w:sz w:val="16"/>
          <w:szCs w:val="16"/>
          <w:lang w:bidi="ar-SA"/>
        </w:rPr>
        <w:t xml:space="preserve">недели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посл</w:t>
      </w:r>
      <w:r>
        <w:rPr>
          <w:rFonts w:eastAsia="Times New Roman"/>
          <w:sz w:val="16"/>
          <w:szCs w:val="16"/>
          <w:lang w:bidi="ar-SA"/>
        </w:rPr>
        <w:t xml:space="preserve">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лечения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ходу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склерозированной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вены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может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появиться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тонкая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красноватая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сосудистая</w:t>
      </w:r>
      <w:r>
        <w:rPr>
          <w:rFonts w:eastAsia="Times New Roman"/>
          <w:sz w:val="16"/>
          <w:szCs w:val="16"/>
          <w:lang w:bidi="ar-SA"/>
        </w:rPr>
        <w:t xml:space="preserve"> "</w:t>
      </w:r>
      <w:r>
        <w:rPr>
          <w:rFonts w:eastAsia="Times New Roman"/>
          <w:sz w:val="16"/>
          <w:szCs w:val="16"/>
          <w:lang w:bidi="ar-SA"/>
        </w:rPr>
        <w:t xml:space="preserve">сетка</w:t>
      </w:r>
      <w:r>
        <w:rPr>
          <w:rFonts w:eastAsia="Times New Roman"/>
          <w:sz w:val="16"/>
          <w:szCs w:val="16"/>
          <w:lang w:bidi="ar-SA"/>
        </w:rPr>
        <w:t xml:space="preserve">", </w:t>
      </w:r>
      <w:r>
        <w:rPr>
          <w:rFonts w:eastAsia="Times New Roman"/>
          <w:sz w:val="16"/>
          <w:szCs w:val="16"/>
          <w:lang w:bidi="ar-SA"/>
        </w:rPr>
        <w:t xml:space="preserve">обычно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самостоятельно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исчезающая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течение</w:t>
      </w:r>
      <w:r>
        <w:rPr>
          <w:rFonts w:eastAsia="Times New Roman"/>
          <w:sz w:val="16"/>
          <w:szCs w:val="16"/>
          <w:lang w:bidi="ar-SA"/>
        </w:rPr>
        <w:t xml:space="preserve"> 4-6 </w:t>
      </w:r>
      <w:r>
        <w:rPr>
          <w:rFonts w:eastAsia="Times New Roman"/>
          <w:sz w:val="16"/>
          <w:szCs w:val="16"/>
          <w:lang w:bidi="ar-SA"/>
        </w:rPr>
        <w:t xml:space="preserve">месяцев</w:t>
      </w:r>
      <w:r>
        <w:rPr>
          <w:rFonts w:eastAsia="Times New Roman"/>
          <w:sz w:val="16"/>
          <w:szCs w:val="16"/>
          <w:lang w:bidi="ar-SA"/>
        </w:rPr>
        <w:t xml:space="preserve">.</w:t>
      </w:r>
      <w:r>
        <w:rPr>
          <w:rFonts w:eastAsia="Times New Roman"/>
          <w:sz w:val="16"/>
          <w:szCs w:val="16"/>
          <w:lang w:bidi="ar-SA"/>
        </w:rPr>
      </w:r>
    </w:p>
    <w:p>
      <w:pPr>
        <w:numPr>
          <w:ilvl w:val="0"/>
          <w:numId w:val="33"/>
        </w:numPr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Кратковременный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отек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области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лодыжки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может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наблюдаться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лечении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варикозных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вен</w:t>
      </w:r>
      <w:r>
        <w:rPr>
          <w:rFonts w:eastAsia="Times New Roman"/>
          <w:sz w:val="16"/>
          <w:szCs w:val="16"/>
          <w:lang w:bidi="ar-SA"/>
        </w:rPr>
        <w:t xml:space="preserve"> и </w:t>
      </w:r>
      <w:r>
        <w:rPr>
          <w:rFonts w:eastAsia="Times New Roman"/>
          <w:sz w:val="16"/>
          <w:szCs w:val="16"/>
          <w:lang w:bidi="ar-SA"/>
        </w:rPr>
        <w:t xml:space="preserve">сосудистых</w:t>
      </w:r>
      <w:r>
        <w:rPr>
          <w:rFonts w:eastAsia="Times New Roman"/>
          <w:sz w:val="16"/>
          <w:szCs w:val="16"/>
          <w:lang w:bidi="ar-SA"/>
        </w:rPr>
        <w:t xml:space="preserve"> "</w:t>
      </w:r>
      <w:r>
        <w:rPr>
          <w:rFonts w:eastAsia="Times New Roman"/>
          <w:sz w:val="16"/>
          <w:szCs w:val="16"/>
          <w:lang w:bidi="ar-SA"/>
        </w:rPr>
        <w:t xml:space="preserve">звездочек</w:t>
      </w:r>
      <w:r>
        <w:rPr>
          <w:rFonts w:eastAsia="Times New Roman"/>
          <w:sz w:val="16"/>
          <w:szCs w:val="16"/>
          <w:lang w:bidi="ar-SA"/>
        </w:rPr>
        <w:t xml:space="preserve">", </w:t>
      </w:r>
      <w:r>
        <w:rPr>
          <w:rFonts w:eastAsia="Times New Roman"/>
          <w:sz w:val="16"/>
          <w:szCs w:val="16"/>
          <w:lang w:bidi="ar-SA"/>
        </w:rPr>
        <w:t xml:space="preserve">расположенных</w:t>
      </w:r>
      <w:r>
        <w:rPr>
          <w:rFonts w:eastAsia="Times New Roman"/>
          <w:sz w:val="16"/>
          <w:szCs w:val="16"/>
          <w:lang w:bidi="ar-SA"/>
        </w:rPr>
        <w:t xml:space="preserve"> в </w:t>
      </w:r>
      <w:r>
        <w:rPr>
          <w:rFonts w:eastAsia="Times New Roman"/>
          <w:sz w:val="16"/>
          <w:szCs w:val="16"/>
          <w:lang w:bidi="ar-SA"/>
        </w:rPr>
        <w:t xml:space="preserve">этой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зоне</w:t>
      </w:r>
      <w:r>
        <w:rPr>
          <w:rFonts w:eastAsia="Times New Roman"/>
          <w:sz w:val="16"/>
          <w:szCs w:val="16"/>
          <w:lang w:bidi="ar-SA"/>
        </w:rPr>
        <w:t xml:space="preserve">, а </w:t>
      </w:r>
      <w:r>
        <w:rPr>
          <w:rFonts w:eastAsia="Times New Roman"/>
          <w:sz w:val="16"/>
          <w:szCs w:val="16"/>
          <w:lang w:bidi="ar-SA"/>
        </w:rPr>
        <w:t xml:space="preserve">также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ношении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время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лечения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обуви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на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высоком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каблуке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или</w:t>
      </w:r>
      <w:r>
        <w:rPr>
          <w:rFonts w:eastAsia="Times New Roman"/>
          <w:sz w:val="16"/>
          <w:szCs w:val="16"/>
          <w:lang w:bidi="ar-SA"/>
        </w:rPr>
        <w:t xml:space="preserve"> с </w:t>
      </w:r>
      <w:r>
        <w:rPr>
          <w:rFonts w:eastAsia="Times New Roman"/>
          <w:sz w:val="16"/>
          <w:szCs w:val="16"/>
          <w:lang w:bidi="ar-SA"/>
        </w:rPr>
        <w:t xml:space="preserve">узкой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колодкой</w:t>
      </w:r>
      <w:r>
        <w:rPr>
          <w:rFonts w:eastAsia="Times New Roman"/>
          <w:sz w:val="16"/>
          <w:szCs w:val="16"/>
          <w:lang w:bidi="ar-SA"/>
        </w:rPr>
      </w:r>
    </w:p>
    <w:p>
      <w:pPr>
        <w:numPr>
          <w:ilvl w:val="0"/>
          <w:numId w:val="33"/>
        </w:numPr>
        <w:rPr>
          <w:rFonts w:eastAsia="Times New Roman"/>
          <w:sz w:val="16"/>
          <w:szCs w:val="16"/>
          <w:lang w:bidi="ar-SA"/>
        </w:rPr>
      </w:pPr>
      <w:r>
        <w:rPr>
          <w:rFonts w:eastAsia="Times New Roman"/>
          <w:sz w:val="16"/>
          <w:szCs w:val="16"/>
          <w:lang w:bidi="ar-SA"/>
        </w:rPr>
        <w:t xml:space="preserve">Тромбофлебит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возникает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нарушении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предписаний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врача</w:t>
      </w:r>
      <w:r>
        <w:rPr>
          <w:rFonts w:eastAsia="Times New Roman"/>
          <w:sz w:val="16"/>
          <w:szCs w:val="16"/>
          <w:lang w:bidi="ar-SA"/>
        </w:rPr>
        <w:t xml:space="preserve"> и </w:t>
      </w:r>
      <w:r>
        <w:rPr>
          <w:rFonts w:eastAsia="Times New Roman"/>
          <w:sz w:val="16"/>
          <w:szCs w:val="16"/>
          <w:lang w:val="ru-RU" w:bidi="ar-SA"/>
        </w:rPr>
        <w:t xml:space="preserve">нарушении режима использования </w:t>
      </w:r>
      <w:r>
        <w:rPr>
          <w:rFonts w:eastAsia="Times New Roman"/>
          <w:sz w:val="16"/>
          <w:szCs w:val="16"/>
          <w:lang w:bidi="ar-SA"/>
        </w:rPr>
        <w:t xml:space="preserve">компрессионного</w:t>
      </w:r>
      <w:r>
        <w:rPr>
          <w:rFonts w:eastAsia="Times New Roman"/>
          <w:sz w:val="16"/>
          <w:szCs w:val="16"/>
          <w:lang w:bidi="ar-SA"/>
        </w:rPr>
        <w:t xml:space="preserve"> </w:t>
      </w:r>
      <w:r>
        <w:rPr>
          <w:rFonts w:eastAsia="Times New Roman"/>
          <w:sz w:val="16"/>
          <w:szCs w:val="16"/>
          <w:lang w:bidi="ar-SA"/>
        </w:rPr>
        <w:t xml:space="preserve">трикотажа</w:t>
      </w:r>
      <w:r>
        <w:rPr>
          <w:rFonts w:eastAsia="Times New Roman"/>
          <w:sz w:val="16"/>
          <w:szCs w:val="16"/>
          <w:lang w:bidi="ar-SA"/>
        </w:rPr>
        <w:t xml:space="preserve">.</w:t>
      </w:r>
      <w:r>
        <w:rPr>
          <w:rFonts w:eastAsia="Times New Roman"/>
          <w:sz w:val="16"/>
          <w:szCs w:val="16"/>
          <w:lang w:bidi="ar-SA"/>
        </w:rPr>
      </w:r>
    </w:p>
    <w:p>
      <w:pPr>
        <w:pStyle w:val="945"/>
        <w:numPr>
          <w:ilvl w:val="0"/>
          <w:numId w:val="33"/>
        </w:num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В тех случаях, когд</w:t>
      </w:r>
      <w:r>
        <w:rPr>
          <w:sz w:val="16"/>
          <w:szCs w:val="16"/>
        </w:rPr>
        <w:t xml:space="preserve">а у Вас появились признаки кровотечения, инфекционных осложнений (повышение температуры тела, покраснение в области послеоперационных ран), боли в икроножных мышцах, отеки нижних конечностей, боли за грудиной, одышка, или какие-нибудь другие проблемы </w:t>
      </w:r>
      <w:r>
        <w:rPr>
          <w:sz w:val="16"/>
          <w:szCs w:val="16"/>
        </w:rPr>
        <w:t xml:space="preserve">–о</w:t>
      </w:r>
      <w:r>
        <w:rPr>
          <w:sz w:val="16"/>
          <w:szCs w:val="16"/>
        </w:rPr>
        <w:t xml:space="preserve">бра</w:t>
      </w:r>
      <w:r>
        <w:rPr>
          <w:sz w:val="16"/>
          <w:szCs w:val="16"/>
        </w:rPr>
        <w:t xml:space="preserve">титесь за помощью к Вашему врачу, проводившему вмешательство, либо в скорую медицинскую помощь.</w:t>
      </w:r>
      <w:r>
        <w:rPr>
          <w:b/>
          <w:bCs/>
          <w:sz w:val="16"/>
          <w:szCs w:val="16"/>
        </w:rPr>
      </w:r>
    </w:p>
    <w:p>
      <w:pPr>
        <w:pStyle w:val="925"/>
        <w:ind w:left="360"/>
        <w:jc w:val="right"/>
        <w:rPr>
          <w:bCs/>
          <w:sz w:val="18"/>
          <w:szCs w:val="18"/>
          <w:lang w:val="ru-RU"/>
        </w:rPr>
      </w:pPr>
      <w:r>
        <w:rPr>
          <w:bCs/>
          <w:sz w:val="18"/>
          <w:szCs w:val="18"/>
          <w:lang w:val="ru-RU"/>
        </w:rPr>
      </w:r>
      <w:r>
        <w:rPr>
          <w:bCs/>
          <w:sz w:val="18"/>
          <w:szCs w:val="18"/>
          <w:lang w:val="ru-RU"/>
        </w:rPr>
      </w:r>
    </w:p>
    <w:p>
      <w:pPr>
        <w:pStyle w:val="925"/>
        <w:rPr>
          <w:bCs/>
          <w:sz w:val="18"/>
          <w:szCs w:val="18"/>
          <w:lang w:val="ru-RU"/>
        </w:rPr>
      </w:pPr>
      <w:r>
        <w:rPr>
          <w:bCs/>
          <w:sz w:val="18"/>
          <w:szCs w:val="18"/>
          <w:lang w:val="ru-RU"/>
        </w:rPr>
      </w:r>
      <w:r>
        <w:rPr>
          <w:bCs/>
          <w:sz w:val="18"/>
          <w:szCs w:val="18"/>
          <w:lang w:val="ru-RU"/>
        </w:rPr>
      </w:r>
    </w:p>
    <w:p>
      <w:pPr>
        <w:pStyle w:val="925"/>
        <w:ind w:left="360"/>
        <w:rPr>
          <w:rFonts w:eastAsia="Calibri" w:cs="Times New Roman"/>
          <w:sz w:val="18"/>
          <w:szCs w:val="18"/>
          <w:lang w:val="ru-RU" w:eastAsia="fa-IR"/>
        </w:rPr>
      </w:pPr>
      <w:r>
        <w:rPr>
          <w:rFonts w:eastAsia="Calibri" w:cs="Times New Roman"/>
          <w:sz w:val="18"/>
          <w:szCs w:val="18"/>
          <w:lang w:val="ru-RU" w:eastAsia="fa-IR"/>
        </w:rPr>
      </w:r>
      <w:r>
        <w:rPr>
          <w:rFonts w:eastAsia="Calibri" w:cs="Times New Roman"/>
          <w:sz w:val="18"/>
          <w:szCs w:val="18"/>
          <w:lang w:val="ru-RU" w:eastAsia="fa-IR"/>
        </w:rPr>
      </w:r>
    </w:p>
    <w:sectPr>
      <w:footerReference w:type="default" r:id="rId9"/>
      <w:footnotePr/>
      <w:endnotePr/>
      <w:type w:val="nextPage"/>
      <w:pgSz w:w="11905" w:h="16837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OpenSymbol, &amp;apos;Arial Unicode MS&amp;apos;">
    <w:panose1 w:val="05010000000000000000"/>
  </w:font>
  <w:font w:name="Symbol">
    <w:panose1 w:val="05010000000000000000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Segoe UI">
    <w:panose1 w:val="020B0502040504020204"/>
  </w:font>
  <w:font w:name="Andale Sans UI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</w:p>
  <w:p>
    <w:pPr>
      <w:pStyle w:val="9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rPr>
          <w:color w:val="000000"/>
        </w:rP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numStyleLink w:val="935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numStyleLink w:val="935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" w:hanging="360"/>
      </w:pPr>
      <w:rPr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2."/>
      <w:lvlJc w:val="left"/>
      <w:pPr/>
    </w:lvl>
    <w:lvl w:ilvl="2">
      <w:start w:val="1"/>
      <w:numFmt w:val="decimal"/>
      <w:isLgl w:val="false"/>
      <w:suff w:val="tab"/>
      <w:lvlText w:val="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/>
    </w:lvl>
    <w:lvl w:ilvl="4">
      <w:start w:val="1"/>
      <w:numFmt w:val="decimal"/>
      <w:isLgl w:val="false"/>
      <w:suff w:val="tab"/>
      <w:lvlText w:val="%5."/>
      <w:lvlJc w:val="left"/>
      <w:pPr/>
    </w:lvl>
    <w:lvl w:ilvl="5">
      <w:start w:val="1"/>
      <w:numFmt w:val="decimal"/>
      <w:isLgl w:val="false"/>
      <w:suff w:val="tab"/>
      <w:lvlText w:val="%6."/>
      <w:lvlJc w:val="left"/>
      <w:pPr/>
    </w:lvl>
    <w:lvl w:ilvl="6">
      <w:start w:val="1"/>
      <w:numFmt w:val="decimal"/>
      <w:isLgl w:val="false"/>
      <w:suff w:val="tab"/>
      <w:lvlText w:val="%7."/>
      <w:lvlJc w:val="left"/>
      <w:pPr/>
    </w:lvl>
    <w:lvl w:ilvl="7">
      <w:start w:val="1"/>
      <w:numFmt w:val="decimal"/>
      <w:isLgl w:val="false"/>
      <w:suff w:val="tab"/>
      <w:lvlText w:val="%8."/>
      <w:lvlJc w:val="left"/>
      <w:pPr/>
    </w:lvl>
    <w:lvl w:ilvl="8">
      <w:start w:val="1"/>
      <w:numFmt w:val="decimal"/>
      <w:isLgl w:val="false"/>
      <w:suff w:val="tab"/>
      <w:lvlText w:val="%9.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7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>
    <w:multiLevelType w:val="hybridMultilevel"/>
    <w:styleLink w:val="936"/>
    <w:lvl w:ilvl="0">
      <w:start w:val="1"/>
      <w:numFmt w:val="bullet"/>
      <w:pStyle w:val="936"/>
      <w:isLgl w:val="false"/>
      <w:suff w:val="tab"/>
      <w:lvlText w:val=""/>
      <w:lvlJc w:val="left"/>
      <w:pPr/>
      <w:rPr>
        <w:rFonts w:ascii="Symbol" w:hAnsi="Symbol" w:cs="OpenSymbol, 'Arial Unicode MS'"/>
      </w:rPr>
    </w:lvl>
    <w:lvl w:ilvl="1">
      <w:start w:val="1"/>
      <w:numFmt w:val="bullet"/>
      <w:isLgl w:val="false"/>
      <w:suff w:val="tab"/>
      <w:lvlText w:val=""/>
      <w:lvlJc w:val="left"/>
      <w:pPr/>
      <w:rPr>
        <w:rFonts w:ascii="Symbol" w:hAnsi="Symbol" w:cs="OpenSymbol, 'Arial Unicode MS'"/>
      </w:rPr>
    </w:lvl>
    <w:lvl w:ilvl="2">
      <w:start w:val="1"/>
      <w:numFmt w:val="bullet"/>
      <w:isLgl w:val="false"/>
      <w:suff w:val="tab"/>
      <w:lvlText w:val=""/>
      <w:lvlJc w:val="left"/>
      <w:pPr/>
      <w:rPr>
        <w:rFonts w:ascii="Symbol" w:hAnsi="Symbol" w:cs="OpenSymbol, 'Arial Unicode MS'"/>
      </w:rPr>
    </w:lvl>
    <w:lvl w:ilvl="3">
      <w:start w:val="1"/>
      <w:numFmt w:val="bullet"/>
      <w:isLgl w:val="false"/>
      <w:suff w:val="tab"/>
      <w:lvlText w:val=""/>
      <w:lvlJc w:val="left"/>
      <w:pPr/>
      <w:rPr>
        <w:rFonts w:ascii="Symbol" w:hAnsi="Symbol" w:cs="OpenSymbol, 'Arial Unicode MS'"/>
      </w:rPr>
    </w:lvl>
    <w:lvl w:ilvl="4">
      <w:start w:val="1"/>
      <w:numFmt w:val="bullet"/>
      <w:isLgl w:val="false"/>
      <w:suff w:val="tab"/>
      <w:lvlText w:val=""/>
      <w:lvlJc w:val="left"/>
      <w:pPr/>
      <w:rPr>
        <w:rFonts w:ascii="Symbol" w:hAnsi="Symbol" w:cs="OpenSymbol, 'Arial Unicode MS'"/>
      </w:rPr>
    </w:lvl>
    <w:lvl w:ilvl="5">
      <w:start w:val="1"/>
      <w:numFmt w:val="bullet"/>
      <w:isLgl w:val="false"/>
      <w:suff w:val="tab"/>
      <w:lvlText w:val=""/>
      <w:lvlJc w:val="left"/>
      <w:pPr/>
      <w:rPr>
        <w:rFonts w:ascii="Symbol" w:hAnsi="Symbol" w:cs="OpenSymbol, 'Arial Unicode MS'"/>
      </w:rPr>
    </w:lvl>
    <w:lvl w:ilvl="6">
      <w:start w:val="1"/>
      <w:numFmt w:val="bullet"/>
      <w:isLgl w:val="false"/>
      <w:suff w:val="tab"/>
      <w:lvlText w:val=""/>
      <w:lvlJc w:val="left"/>
      <w:pPr/>
      <w:rPr>
        <w:rFonts w:ascii="Symbol" w:hAnsi="Symbol" w:cs="OpenSymbol, 'Arial Unicode MS'"/>
      </w:rPr>
    </w:lvl>
    <w:lvl w:ilvl="7">
      <w:start w:val="1"/>
      <w:numFmt w:val="bullet"/>
      <w:isLgl w:val="false"/>
      <w:suff w:val="tab"/>
      <w:lvlText w:val=""/>
      <w:lvlJc w:val="left"/>
      <w:pPr/>
      <w:rPr>
        <w:rFonts w:ascii="Symbol" w:hAnsi="Symbol" w:cs="OpenSymbol, 'Arial Unicode MS'"/>
      </w:rPr>
    </w:lvl>
    <w:lvl w:ilvl="8">
      <w:start w:val="1"/>
      <w:numFmt w:val="bullet"/>
      <w:isLgl w:val="false"/>
      <w:suff w:val="tab"/>
      <w:lvlText w:val=""/>
      <w:lvlJc w:val="left"/>
      <w:pPr/>
      <w:rPr>
        <w:rFonts w:ascii="Symbol" w:hAnsi="Symbol" w:cs="OpenSymbol, 'Arial Unicode MS'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1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styleLink w:val="935"/>
    <w:lvl w:ilvl="0">
      <w:start w:val="1"/>
      <w:numFmt w:val="decimal"/>
      <w:pStyle w:val="935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"/>
      <w:lvlJc w:val="left"/>
      <w:pPr/>
    </w:lvl>
    <w:lvl w:ilvl="2">
      <w:start w:val="1"/>
      <w:numFmt w:val="decimal"/>
      <w:isLgl w:val="false"/>
      <w:suff w:val="tab"/>
      <w:lvlText w:val="%1.%2.%3"/>
      <w:lvlJc w:val="left"/>
      <w:pPr/>
    </w:lvl>
    <w:lvl w:ilvl="3">
      <w:start w:val="1"/>
      <w:numFmt w:val="decimal"/>
      <w:isLgl w:val="false"/>
      <w:suff w:val="tab"/>
      <w:lvlText w:val="%1.%2.%3.%4"/>
      <w:lvlJc w:val="left"/>
      <w:pPr/>
    </w:lvl>
    <w:lvl w:ilvl="4">
      <w:start w:val="1"/>
      <w:numFmt w:val="decimal"/>
      <w:isLgl w:val="false"/>
      <w:suff w:val="tab"/>
      <w:lvlText w:val="%1.%2.%3.%4.%5"/>
      <w:lvlJc w:val="left"/>
      <w:pPr/>
    </w:lvl>
    <w:lvl w:ilvl="5">
      <w:start w:val="1"/>
      <w:numFmt w:val="decimal"/>
      <w:isLgl w:val="false"/>
      <w:suff w:val="tab"/>
      <w:lvlText w:val="%1.%2.%3.%4.%5.%6"/>
      <w:lvlJc w:val="left"/>
      <w:pPr/>
    </w:lvl>
    <w:lvl w:ilvl="6">
      <w:start w:val="1"/>
      <w:numFmt w:val="decimal"/>
      <w:isLgl w:val="false"/>
      <w:suff w:val="tab"/>
      <w:lvlText w:val="%1.%2.%3.%4.%5.%6.%7"/>
      <w:lvlJc w:val="left"/>
      <w:pPr/>
    </w:lvl>
    <w:lvl w:ilvl="7">
      <w:start w:val="1"/>
      <w:numFmt w:val="decimal"/>
      <w:isLgl w:val="false"/>
      <w:suff w:val="tab"/>
      <w:lvlText w:val="%1.%2.%3.%4.%5.%6.%7.%8"/>
      <w:lvlJc w:val="left"/>
      <w:pPr/>
    </w:lvl>
    <w:lvl w:ilvl="8">
      <w:start w:val="1"/>
      <w:numFmt w:val="decimal"/>
      <w:isLgl w:val="false"/>
      <w:suff w:val="tab"/>
      <w:lvlText w:val="%1.%2.%3.%4.%5.%6.%7.%8.%9"/>
      <w:lvlJc w:val="left"/>
      <w:pPr/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7">
    <w:multiLevelType w:val="hybridMultilevel"/>
    <w:lvl w:ilvl="0">
      <w:start w:val="20"/>
      <w:numFmt w:val="decimal"/>
      <w:isLgl w:val="false"/>
      <w:suff w:val="tab"/>
      <w:lvlText w:val="%1.0"/>
      <w:lvlJc w:val="left"/>
      <w:pPr>
        <w:ind w:left="-87" w:hanging="480"/>
      </w:pPr>
      <w:rPr>
        <w:rFonts w:hint="default"/>
      </w:rPr>
    </w:lvl>
    <w:lvl w:ilvl="1">
      <w:start w:val="1"/>
      <w:numFmt w:val="decimalZero"/>
      <w:isLgl w:val="false"/>
      <w:suff w:val="tab"/>
      <w:lvlText w:val="%1.%2"/>
      <w:lvlJc w:val="left"/>
      <w:pPr>
        <w:ind w:left="621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053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121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537" w:hanging="1440"/>
      </w:pPr>
      <w:rPr>
        <w:rFonts w:hint="default"/>
      </w:rPr>
    </w:lvl>
  </w:abstractNum>
  <w:abstractNum w:abstractNumId="38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080"/>
      </w:pPr>
      <w:rPr>
        <w:rFonts w:hint="default"/>
      </w:rPr>
    </w:lvl>
  </w:abstractNum>
  <w:abstractNum w:abstractNumId="4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3"/>
    <w:lvlOverride w:ilvl="0">
      <w:lvl w:ilvl="0">
        <w:start w:val="1"/>
        <w:numFmt w:val="decimal"/>
        <w:pStyle w:val="935"/>
        <w:isLgl w:val="false"/>
        <w:suff w:val="tab"/>
        <w:lvlText w:val="%1."/>
        <w:lvlJc w:val="left"/>
        <w:pPr/>
        <w:rPr>
          <w:sz w:val="24"/>
          <w:szCs w:val="24"/>
        </w:rPr>
      </w:lvl>
    </w:lvlOverride>
    <w:lvlOverride w:ilvl="1">
      <w:lvl w:ilvl="1">
        <w:start w:val="1"/>
        <w:numFmt w:val="decimal"/>
        <w:isLgl w:val="false"/>
        <w:suff w:val="tab"/>
        <w:lvlText w:val="%1.%2"/>
        <w:lvlJc w:val="left"/>
        <w:pPr/>
        <w:rPr>
          <w:sz w:val="20"/>
          <w:szCs w:val="20"/>
        </w:rPr>
      </w:lvl>
    </w:lvlOverride>
    <w:lvlOverride w:ilvl="2">
      <w:lvl w:ilvl="2">
        <w:start w:val="1"/>
        <w:numFmt w:val="decimal"/>
        <w:isLgl w:val="false"/>
        <w:suff w:val="tab"/>
        <w:lvlText w:val="%1.%2.%3"/>
        <w:lvlJc w:val="left"/>
        <w:pPr/>
        <w:rPr>
          <w:sz w:val="20"/>
          <w:szCs w:val="20"/>
        </w:rPr>
      </w:lvl>
    </w:lvlOverride>
    <w:lvlOverride w:ilvl="3">
      <w:lvl w:ilvl="3">
        <w:start w:val="1"/>
        <w:numFmt w:val="decimal"/>
        <w:isLgl w:val="false"/>
        <w:suff w:val="tab"/>
        <w:lvlText w:val="%1.%2.%3.%4"/>
        <w:lvlJc w:val="left"/>
        <w:pPr/>
      </w:lvl>
    </w:lvlOverride>
    <w:lvlOverride w:ilvl="4">
      <w:lvl w:ilvl="4">
        <w:start w:val="1"/>
        <w:numFmt w:val="decimal"/>
        <w:isLgl w:val="false"/>
        <w:suff w:val="tab"/>
        <w:lvlText w:val="%1.%2.%3.%4.%5"/>
        <w:lvlJc w:val="left"/>
        <w:pPr/>
      </w:lvl>
    </w:lvlOverride>
    <w:lvlOverride w:ilvl="5">
      <w:lvl w:ilvl="5">
        <w:start w:val="1"/>
        <w:numFmt w:val="decimal"/>
        <w:isLgl w:val="false"/>
        <w:suff w:val="tab"/>
        <w:lvlText w:val="%1.%2.%3.%4.%5.%6"/>
        <w:lvlJc w:val="left"/>
        <w:pPr/>
      </w:lvl>
    </w:lvlOverride>
    <w:lvlOverride w:ilvl="6">
      <w:lvl w:ilvl="6">
        <w:start w:val="1"/>
        <w:numFmt w:val="decimal"/>
        <w:isLgl w:val="false"/>
        <w:suff w:val="tab"/>
        <w:lvlText w:val="%1.%2.%3.%4.%5.%6.%7"/>
        <w:lvlJc w:val="left"/>
        <w:pPr/>
      </w:lvl>
    </w:lvlOverride>
    <w:lvlOverride w:ilvl="7">
      <w:lvl w:ilvl="7">
        <w:start w:val="1"/>
        <w:numFmt w:val="decimal"/>
        <w:isLgl w:val="false"/>
        <w:suff w:val="tab"/>
        <w:lvlText w:val="%1.%2.%3.%4.%5.%6.%7.%8"/>
        <w:lvlJc w:val="left"/>
        <w:pPr/>
      </w:lvl>
    </w:lvlOverride>
    <w:lvlOverride w:ilvl="8">
      <w:lvl w:ilvl="8">
        <w:start w:val="1"/>
        <w:numFmt w:val="decimal"/>
        <w:isLgl w:val="false"/>
        <w:suff w:val="tab"/>
        <w:lvlText w:val="%1.%2.%3.%4.%5.%6.%7.%8.%9"/>
        <w:lvlJc w:val="left"/>
        <w:pPr/>
      </w:lvl>
    </w:lvlOverride>
  </w:num>
  <w:num w:numId="2">
    <w:abstractNumId w:val="20"/>
  </w:num>
  <w:num w:numId="3">
    <w:abstractNumId w:val="33"/>
    <w:lvlOverride w:ilvl="0">
      <w:startOverride w:val="1"/>
    </w:lvlOverride>
  </w:num>
  <w:num w:numId="4">
    <w:abstractNumId w:val="20"/>
  </w:num>
  <w:num w:numId="5">
    <w:abstractNumId w:val="7"/>
  </w:num>
  <w:num w:numId="6">
    <w:abstractNumId w:val="14"/>
  </w:num>
  <w:num w:numId="7">
    <w:abstractNumId w:val="39"/>
  </w:num>
  <w:num w:numId="8">
    <w:abstractNumId w:val="5"/>
  </w:num>
  <w:num w:numId="9">
    <w:abstractNumId w:val="9"/>
  </w:num>
  <w:num w:numId="10">
    <w:abstractNumId w:val="6"/>
  </w:num>
  <w:num w:numId="11">
    <w:abstractNumId w:val="24"/>
  </w:num>
  <w:num w:numId="12">
    <w:abstractNumId w:val="26"/>
  </w:num>
  <w:num w:numId="13">
    <w:abstractNumId w:val="29"/>
  </w:num>
  <w:num w:numId="14">
    <w:abstractNumId w:val="34"/>
  </w:num>
  <w:num w:numId="15">
    <w:abstractNumId w:val="13"/>
  </w:num>
  <w:num w:numId="16">
    <w:abstractNumId w:val="33"/>
  </w:num>
  <w:num w:numId="17">
    <w:abstractNumId w:val="19"/>
  </w:num>
  <w:num w:numId="18">
    <w:abstractNumId w:val="10"/>
  </w:num>
  <w:num w:numId="19">
    <w:abstractNumId w:val="17"/>
  </w:num>
  <w:num w:numId="20">
    <w:abstractNumId w:val="22"/>
  </w:num>
  <w:num w:numId="21">
    <w:abstractNumId w:val="3"/>
  </w:num>
  <w:num w:numId="22">
    <w:abstractNumId w:val="28"/>
  </w:num>
  <w:num w:numId="23">
    <w:abstractNumId w:val="31"/>
  </w:num>
  <w:num w:numId="24">
    <w:abstractNumId w:val="4"/>
  </w:num>
  <w:num w:numId="25">
    <w:abstractNumId w:val="37"/>
  </w:num>
  <w:num w:numId="26">
    <w:abstractNumId w:val="38"/>
  </w:num>
  <w:num w:numId="27">
    <w:abstractNumId w:val="32"/>
  </w:num>
  <w:num w:numId="28">
    <w:abstractNumId w:val="25"/>
  </w:num>
  <w:num w:numId="29">
    <w:abstractNumId w:val="40"/>
  </w:num>
  <w:num w:numId="30">
    <w:abstractNumId w:val="35"/>
  </w:num>
  <w:num w:numId="31">
    <w:abstractNumId w:val="11"/>
  </w:num>
  <w:num w:numId="32">
    <w:abstractNumId w:val="15"/>
  </w:num>
  <w:num w:numId="33">
    <w:abstractNumId w:val="12"/>
  </w:num>
  <w:num w:numId="34">
    <w:abstractNumId w:val="27"/>
  </w:num>
  <w:num w:numId="35">
    <w:abstractNumId w:val="41"/>
  </w:num>
  <w:num w:numId="36">
    <w:abstractNumId w:val="36"/>
  </w:num>
  <w:num w:numId="37">
    <w:abstractNumId w:val="1"/>
  </w:num>
  <w:num w:numId="38">
    <w:abstractNumId w:val="30"/>
  </w:num>
  <w:num w:numId="39">
    <w:abstractNumId w:val="18"/>
  </w:num>
  <w:num w:numId="40">
    <w:abstractNumId w:val="21"/>
  </w:num>
  <w:num w:numId="41">
    <w:abstractNumId w:val="0"/>
  </w:num>
  <w:num w:numId="42">
    <w:abstractNumId w:val="2"/>
  </w:num>
  <w:num w:numId="43">
    <w:abstractNumId w:val="23"/>
  </w:num>
  <w:num w:numId="44">
    <w:abstractNumId w:val="1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6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ndale Sans UI" w:cs="Tahoma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65"/>
    <w:link w:val="75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65"/>
    <w:link w:val="757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65"/>
    <w:link w:val="75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65"/>
    <w:link w:val="75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65"/>
    <w:link w:val="76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65"/>
    <w:link w:val="7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65"/>
    <w:link w:val="7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65"/>
    <w:link w:val="76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65"/>
    <w:link w:val="7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65"/>
    <w:link w:val="926"/>
    <w:uiPriority w:val="10"/>
    <w:rPr>
      <w:sz w:val="48"/>
      <w:szCs w:val="48"/>
    </w:rPr>
  </w:style>
  <w:style w:type="character" w:styleId="38">
    <w:name w:val="Subtitle Char"/>
    <w:basedOn w:val="765"/>
    <w:link w:val="928"/>
    <w:uiPriority w:val="11"/>
    <w:rPr>
      <w:sz w:val="24"/>
      <w:szCs w:val="24"/>
    </w:rPr>
  </w:style>
  <w:style w:type="character" w:styleId="40">
    <w:name w:val="Quote Char"/>
    <w:link w:val="904"/>
    <w:uiPriority w:val="29"/>
    <w:rPr>
      <w:i/>
    </w:rPr>
  </w:style>
  <w:style w:type="character" w:styleId="42">
    <w:name w:val="Intense Quote Char"/>
    <w:link w:val="907"/>
    <w:uiPriority w:val="30"/>
    <w:rPr>
      <w:i/>
    </w:rPr>
  </w:style>
  <w:style w:type="character" w:styleId="48">
    <w:name w:val="Caption Char"/>
    <w:basedOn w:val="765"/>
    <w:link w:val="930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916"/>
    <w:uiPriority w:val="99"/>
    <w:rPr>
      <w:sz w:val="18"/>
    </w:rPr>
  </w:style>
  <w:style w:type="character" w:styleId="180">
    <w:name w:val="Endnote Text Char"/>
    <w:link w:val="919"/>
    <w:uiPriority w:val="99"/>
    <w:rPr>
      <w:sz w:val="20"/>
    </w:rPr>
  </w:style>
  <w:style w:type="paragraph" w:styleId="182">
    <w:name w:val="toc 1"/>
    <w:basedOn w:val="755"/>
    <w:next w:val="75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55"/>
    <w:next w:val="75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55"/>
    <w:next w:val="75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55"/>
    <w:next w:val="75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55"/>
    <w:next w:val="75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55"/>
    <w:next w:val="75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55"/>
    <w:next w:val="75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55"/>
    <w:next w:val="75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55"/>
    <w:next w:val="755"/>
    <w:uiPriority w:val="39"/>
    <w:unhideWhenUsed/>
    <w:pPr>
      <w:ind w:left="2268" w:right="0" w:firstLine="0"/>
      <w:spacing w:after="57"/>
    </w:pPr>
  </w:style>
  <w:style w:type="paragraph" w:styleId="755" w:default="1">
    <w:name w:val="Normal"/>
    <w:pPr>
      <w:widowControl w:val="off"/>
    </w:pPr>
    <w:rPr>
      <w:sz w:val="24"/>
      <w:szCs w:val="24"/>
      <w:lang w:val="de-DE" w:eastAsia="ja-JP" w:bidi="fa-IR"/>
    </w:rPr>
  </w:style>
  <w:style w:type="paragraph" w:styleId="756">
    <w:name w:val="Heading 1"/>
    <w:basedOn w:val="755"/>
    <w:next w:val="755"/>
    <w:link w:val="893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57">
    <w:name w:val="Heading 2"/>
    <w:basedOn w:val="755"/>
    <w:next w:val="755"/>
    <w:link w:val="894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58">
    <w:name w:val="Heading 3"/>
    <w:basedOn w:val="755"/>
    <w:next w:val="755"/>
    <w:link w:val="895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59">
    <w:name w:val="Heading 4"/>
    <w:basedOn w:val="755"/>
    <w:next w:val="755"/>
    <w:link w:val="896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60">
    <w:name w:val="Heading 5"/>
    <w:basedOn w:val="755"/>
    <w:next w:val="755"/>
    <w:link w:val="897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61">
    <w:name w:val="Heading 6"/>
    <w:basedOn w:val="755"/>
    <w:next w:val="755"/>
    <w:link w:val="898"/>
    <w:uiPriority w:val="9"/>
    <w:unhideWhenUsed/>
    <w:qFormat/>
    <w:pPr>
      <w:keepLines/>
      <w:keepNext/>
      <w:spacing w:before="4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2">
    <w:name w:val="Heading 7"/>
    <w:basedOn w:val="755"/>
    <w:next w:val="755"/>
    <w:link w:val="899"/>
    <w:uiPriority w:val="9"/>
    <w:unhideWhenUsed/>
    <w:qFormat/>
    <w:pPr>
      <w:keepLines/>
      <w:keepNext/>
      <w:spacing w:before="4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3">
    <w:name w:val="Heading 8"/>
    <w:basedOn w:val="755"/>
    <w:next w:val="755"/>
    <w:link w:val="900"/>
    <w:uiPriority w:val="9"/>
    <w:unhideWhenUsed/>
    <w:qFormat/>
    <w:pPr>
      <w:keepLines/>
      <w:keepNext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4">
    <w:name w:val="Heading 9"/>
    <w:basedOn w:val="755"/>
    <w:next w:val="755"/>
    <w:link w:val="901"/>
    <w:uiPriority w:val="9"/>
    <w:unhideWhenUsed/>
    <w:qFormat/>
    <w:pPr>
      <w:keepLines/>
      <w:keepNext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table" w:styleId="768" w:customStyle="1">
    <w:name w:val="Table Grid Light"/>
    <w:basedOn w:val="7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 w:customStyle="1">
    <w:name w:val="Plain Table 1"/>
    <w:basedOn w:val="7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 w:customStyle="1">
    <w:name w:val="Plain Table 2"/>
    <w:basedOn w:val="7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Plain Table 3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 w:customStyle="1">
    <w:name w:val="Plain Table 4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Plain Table 5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1 Light"/>
    <w:basedOn w:val="7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2"/>
    <w:basedOn w:val="7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7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7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7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7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7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7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"/>
    <w:basedOn w:val="7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7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7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7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7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7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7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4"/>
    <w:basedOn w:val="7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6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7" w:customStyle="1">
    <w:name w:val="Grid Table 4 - Accent 2"/>
    <w:basedOn w:val="76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Grid Table 4 - Accent 3"/>
    <w:basedOn w:val="76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9" w:customStyle="1">
    <w:name w:val="Grid Table 4 - Accent 4"/>
    <w:basedOn w:val="76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Grid Table 4 - Accent 5"/>
    <w:basedOn w:val="76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1" w:customStyle="1">
    <w:name w:val="Grid Table 4 - Accent 6"/>
    <w:basedOn w:val="76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2" w:customStyle="1">
    <w:name w:val="Grid Table 5 Dark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6 Colorful"/>
    <w:basedOn w:val="7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6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1" w:customStyle="1">
    <w:name w:val="Grid Table 6 Colorful - Accent 2"/>
    <w:basedOn w:val="7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2" w:customStyle="1">
    <w:name w:val="Grid Table 6 Colorful - Accent 3"/>
    <w:basedOn w:val="76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3" w:customStyle="1">
    <w:name w:val="Grid Table 6 Colorful - Accent 4"/>
    <w:basedOn w:val="7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4" w:customStyle="1">
    <w:name w:val="Grid Table 6 Colorful - Accent 5"/>
    <w:basedOn w:val="76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 w:customStyle="1">
    <w:name w:val="Grid Table 6 Colorful - Accent 6"/>
    <w:basedOn w:val="76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Grid Table 7 Colorful"/>
    <w:basedOn w:val="7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1"/>
    <w:basedOn w:val="76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2"/>
    <w:basedOn w:val="76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3"/>
    <w:basedOn w:val="76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4"/>
    <w:basedOn w:val="76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5"/>
    <w:basedOn w:val="76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6"/>
    <w:basedOn w:val="76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1 Light"/>
    <w:basedOn w:val="7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6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6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6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6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6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6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2"/>
    <w:basedOn w:val="7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6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6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6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6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6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6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7" w:customStyle="1">
    <w:name w:val="List Table 3"/>
    <w:basedOn w:val="7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6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6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6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6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"/>
    <w:basedOn w:val="7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6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6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6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6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6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6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5 Dark"/>
    <w:basedOn w:val="7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6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6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6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6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6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6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6 Colorful"/>
    <w:basedOn w:val="7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6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0" w:customStyle="1">
    <w:name w:val="List Table 6 Colorful - Accent 2"/>
    <w:basedOn w:val="76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1" w:customStyle="1">
    <w:name w:val="List Table 6 Colorful - Accent 3"/>
    <w:basedOn w:val="76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2" w:customStyle="1">
    <w:name w:val="List Table 6 Colorful - Accent 4"/>
    <w:basedOn w:val="76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3" w:customStyle="1">
    <w:name w:val="List Table 6 Colorful - Accent 5"/>
    <w:basedOn w:val="76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4" w:customStyle="1">
    <w:name w:val="List Table 6 Colorful - Accent 6"/>
    <w:basedOn w:val="76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5" w:customStyle="1">
    <w:name w:val="List Table 7 Colorful"/>
    <w:basedOn w:val="7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1"/>
    <w:basedOn w:val="76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2"/>
    <w:basedOn w:val="76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3"/>
    <w:basedOn w:val="76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4"/>
    <w:basedOn w:val="76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5"/>
    <w:basedOn w:val="76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6"/>
    <w:basedOn w:val="76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ned - Accent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Lined - Accent 2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Lined - Accent 3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Lined - Accent 4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Lined - Accent 5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Lined - Accent 6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 &amp; Lined - Accent"/>
    <w:basedOn w:val="76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6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1" w:customStyle="1">
    <w:name w:val="Bordered &amp; Lined - Accent 2"/>
    <w:basedOn w:val="76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2" w:customStyle="1">
    <w:name w:val="Bordered &amp; Lined - Accent 3"/>
    <w:basedOn w:val="76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3" w:customStyle="1">
    <w:name w:val="Bordered &amp; Lined - Accent 4"/>
    <w:basedOn w:val="76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4" w:customStyle="1">
    <w:name w:val="Bordered &amp; Lined - Accent 5"/>
    <w:basedOn w:val="76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5" w:customStyle="1">
    <w:name w:val="Bordered &amp; Lined - Accent 6"/>
    <w:basedOn w:val="76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6" w:customStyle="1">
    <w:name w:val="Bordered"/>
    <w:basedOn w:val="7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8" w:customStyle="1">
    <w:name w:val="Bordered - Accent 2"/>
    <w:basedOn w:val="7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9" w:customStyle="1">
    <w:name w:val="Bordered - Accent 3"/>
    <w:basedOn w:val="7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0" w:customStyle="1">
    <w:name w:val="Bordered - Accent 4"/>
    <w:basedOn w:val="7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1" w:customStyle="1">
    <w:name w:val="Bordered - Accent 5"/>
    <w:basedOn w:val="7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2" w:customStyle="1">
    <w:name w:val="Bordered - Accent 6"/>
    <w:basedOn w:val="7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3" w:customStyle="1">
    <w:name w:val="Заголовок 1 Знак"/>
    <w:basedOn w:val="765"/>
    <w:link w:val="756"/>
    <w:uiPriority w:val="9"/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94" w:customStyle="1">
    <w:name w:val="Заголовок 2 Знак"/>
    <w:basedOn w:val="765"/>
    <w:link w:val="757"/>
    <w:uiPriority w:val="9"/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95" w:customStyle="1">
    <w:name w:val="Заголовок 3 Знак"/>
    <w:basedOn w:val="765"/>
    <w:link w:val="758"/>
    <w:uiPriority w:val="9"/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96" w:customStyle="1">
    <w:name w:val="Заголовок 4 Знак"/>
    <w:basedOn w:val="765"/>
    <w:link w:val="759"/>
    <w:uiPriority w:val="9"/>
    <w:rPr>
      <w:rFonts w:ascii="Arial" w:hAnsi="Arial" w:eastAsia="Arial" w:cs="Arial"/>
      <w:i/>
      <w:iCs/>
      <w:color w:val="365f91" w:themeColor="accent1" w:themeShade="BF"/>
    </w:rPr>
  </w:style>
  <w:style w:type="character" w:styleId="897" w:customStyle="1">
    <w:name w:val="Заголовок 5 Знак"/>
    <w:basedOn w:val="765"/>
    <w:link w:val="760"/>
    <w:uiPriority w:val="9"/>
    <w:rPr>
      <w:rFonts w:ascii="Arial" w:hAnsi="Arial" w:eastAsia="Arial" w:cs="Arial"/>
      <w:color w:val="365f91" w:themeColor="accent1" w:themeShade="BF"/>
    </w:rPr>
  </w:style>
  <w:style w:type="character" w:styleId="898" w:customStyle="1">
    <w:name w:val="Заголовок 6 Знак"/>
    <w:basedOn w:val="765"/>
    <w:link w:val="761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99" w:customStyle="1">
    <w:name w:val="Заголовок 7 Знак"/>
    <w:basedOn w:val="765"/>
    <w:link w:val="762"/>
    <w:uiPriority w:val="9"/>
    <w:rPr>
      <w:rFonts w:ascii="Arial" w:hAnsi="Arial" w:eastAsia="Arial" w:cs="Arial"/>
      <w:color w:val="595959" w:themeColor="text1" w:themeTint="A6"/>
    </w:rPr>
  </w:style>
  <w:style w:type="character" w:styleId="900" w:customStyle="1">
    <w:name w:val="Заголовок 8 Знак"/>
    <w:basedOn w:val="765"/>
    <w:link w:val="763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901" w:customStyle="1">
    <w:name w:val="Заголовок 9 Знак"/>
    <w:basedOn w:val="765"/>
    <w:link w:val="764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902" w:customStyle="1">
    <w:name w:val="Название Знак"/>
    <w:basedOn w:val="765"/>
    <w:link w:val="926"/>
    <w:uiPriority w:val="10"/>
    <w:rPr>
      <w:rFonts w:ascii="Arial" w:hAnsi="Arial" w:eastAsia="Arial" w:cs="Arial"/>
      <w:spacing w:val="-10"/>
      <w:sz w:val="56"/>
      <w:szCs w:val="56"/>
    </w:rPr>
  </w:style>
  <w:style w:type="character" w:styleId="903" w:customStyle="1">
    <w:name w:val="Подзаголовок Знак"/>
    <w:basedOn w:val="765"/>
    <w:link w:val="928"/>
    <w:uiPriority w:val="11"/>
    <w:rPr>
      <w:color w:val="595959" w:themeColor="text1" w:themeTint="A6"/>
      <w:spacing w:val="15"/>
      <w:sz w:val="28"/>
      <w:szCs w:val="28"/>
    </w:rPr>
  </w:style>
  <w:style w:type="paragraph" w:styleId="904">
    <w:name w:val="Quote"/>
    <w:basedOn w:val="755"/>
    <w:next w:val="755"/>
    <w:link w:val="90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05" w:customStyle="1">
    <w:name w:val="Цитата 2 Знак"/>
    <w:basedOn w:val="765"/>
    <w:link w:val="904"/>
    <w:uiPriority w:val="29"/>
    <w:rPr>
      <w:i/>
      <w:iCs/>
      <w:color w:val="404040" w:themeColor="text1" w:themeTint="BF"/>
    </w:rPr>
  </w:style>
  <w:style w:type="character" w:styleId="906">
    <w:name w:val="Intense Emphasis"/>
    <w:basedOn w:val="765"/>
    <w:uiPriority w:val="21"/>
    <w:qFormat/>
    <w:rPr>
      <w:i/>
      <w:iCs/>
      <w:color w:val="365f91" w:themeColor="accent1" w:themeShade="BF"/>
    </w:rPr>
  </w:style>
  <w:style w:type="paragraph" w:styleId="907">
    <w:name w:val="Intense Quote"/>
    <w:basedOn w:val="755"/>
    <w:next w:val="755"/>
    <w:link w:val="908"/>
    <w:uiPriority w:val="30"/>
    <w:qFormat/>
    <w:pPr>
      <w:ind w:left="864" w:right="864"/>
      <w:jc w:val="center"/>
      <w:spacing w:before="360" w:after="360"/>
      <w:pBdr>
        <w:top w:val="single" w:color="365F91" w:themeColor="accent1" w:themeShade="BF" w:sz="4" w:space="10"/>
        <w:bottom w:val="single" w:color="365F91" w:themeColor="accent1" w:themeShade="BF" w:sz="4" w:space="10"/>
      </w:pBdr>
    </w:pPr>
    <w:rPr>
      <w:i/>
      <w:iCs/>
      <w:color w:val="365f91" w:themeColor="accent1" w:themeShade="BF"/>
    </w:rPr>
  </w:style>
  <w:style w:type="character" w:styleId="908" w:customStyle="1">
    <w:name w:val="Выделенная цитата Знак"/>
    <w:basedOn w:val="765"/>
    <w:link w:val="907"/>
    <w:uiPriority w:val="30"/>
    <w:rPr>
      <w:i/>
      <w:iCs/>
      <w:color w:val="365f91" w:themeColor="accent1" w:themeShade="BF"/>
    </w:rPr>
  </w:style>
  <w:style w:type="character" w:styleId="909">
    <w:name w:val="Intense Reference"/>
    <w:basedOn w:val="765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910">
    <w:name w:val="Subtle Emphasis"/>
    <w:basedOn w:val="765"/>
    <w:uiPriority w:val="19"/>
    <w:qFormat/>
    <w:rPr>
      <w:i/>
      <w:iCs/>
      <w:color w:val="404040" w:themeColor="text1" w:themeTint="BF"/>
    </w:rPr>
  </w:style>
  <w:style w:type="character" w:styleId="911">
    <w:name w:val="Emphasis"/>
    <w:basedOn w:val="765"/>
    <w:uiPriority w:val="20"/>
    <w:qFormat/>
    <w:rPr>
      <w:i/>
      <w:iCs/>
    </w:rPr>
  </w:style>
  <w:style w:type="character" w:styleId="912">
    <w:name w:val="Subtle Reference"/>
    <w:basedOn w:val="765"/>
    <w:uiPriority w:val="31"/>
    <w:qFormat/>
    <w:rPr>
      <w:smallCaps/>
      <w:color w:val="5a5a5a" w:themeColor="text1" w:themeTint="A5"/>
    </w:rPr>
  </w:style>
  <w:style w:type="character" w:styleId="913">
    <w:name w:val="Book Title"/>
    <w:basedOn w:val="765"/>
    <w:uiPriority w:val="33"/>
    <w:qFormat/>
    <w:rPr>
      <w:b/>
      <w:bCs/>
      <w:i/>
      <w:iCs/>
      <w:spacing w:val="5"/>
    </w:rPr>
  </w:style>
  <w:style w:type="character" w:styleId="914" w:customStyle="1">
    <w:name w:val="Header Char"/>
    <w:basedOn w:val="765"/>
    <w:uiPriority w:val="99"/>
  </w:style>
  <w:style w:type="character" w:styleId="915" w:customStyle="1">
    <w:name w:val="Footer Char"/>
    <w:basedOn w:val="765"/>
    <w:uiPriority w:val="99"/>
  </w:style>
  <w:style w:type="paragraph" w:styleId="916">
    <w:name w:val="footnote text"/>
    <w:basedOn w:val="755"/>
    <w:link w:val="917"/>
    <w:uiPriority w:val="99"/>
    <w:semiHidden/>
    <w:unhideWhenUsed/>
    <w:rPr>
      <w:sz w:val="20"/>
      <w:szCs w:val="20"/>
    </w:rPr>
  </w:style>
  <w:style w:type="character" w:styleId="917" w:customStyle="1">
    <w:name w:val="Текст сноски Знак"/>
    <w:basedOn w:val="765"/>
    <w:link w:val="916"/>
    <w:uiPriority w:val="99"/>
    <w:semiHidden/>
    <w:rPr>
      <w:sz w:val="20"/>
      <w:szCs w:val="20"/>
    </w:rPr>
  </w:style>
  <w:style w:type="character" w:styleId="918">
    <w:name w:val="footnote reference"/>
    <w:basedOn w:val="765"/>
    <w:uiPriority w:val="99"/>
    <w:semiHidden/>
    <w:unhideWhenUsed/>
    <w:rPr>
      <w:vertAlign w:val="superscript"/>
    </w:rPr>
  </w:style>
  <w:style w:type="paragraph" w:styleId="919">
    <w:name w:val="endnote text"/>
    <w:basedOn w:val="755"/>
    <w:link w:val="920"/>
    <w:uiPriority w:val="99"/>
    <w:semiHidden/>
    <w:unhideWhenUsed/>
    <w:rPr>
      <w:sz w:val="20"/>
      <w:szCs w:val="20"/>
    </w:rPr>
  </w:style>
  <w:style w:type="character" w:styleId="920" w:customStyle="1">
    <w:name w:val="Текст концевой сноски Знак"/>
    <w:basedOn w:val="765"/>
    <w:link w:val="919"/>
    <w:uiPriority w:val="99"/>
    <w:semiHidden/>
    <w:rPr>
      <w:sz w:val="20"/>
      <w:szCs w:val="20"/>
    </w:rPr>
  </w:style>
  <w:style w:type="character" w:styleId="921">
    <w:name w:val="endnote reference"/>
    <w:basedOn w:val="765"/>
    <w:uiPriority w:val="99"/>
    <w:semiHidden/>
    <w:unhideWhenUsed/>
    <w:rPr>
      <w:vertAlign w:val="superscript"/>
    </w:rPr>
  </w:style>
  <w:style w:type="character" w:styleId="922">
    <w:name w:val="FollowedHyperlink"/>
    <w:basedOn w:val="765"/>
    <w:uiPriority w:val="99"/>
    <w:semiHidden/>
    <w:unhideWhenUsed/>
    <w:rPr>
      <w:color w:val="800080" w:themeColor="followedHyperlink"/>
      <w:u w:val="single"/>
    </w:rPr>
  </w:style>
  <w:style w:type="paragraph" w:styleId="923">
    <w:name w:val="TOC Heading"/>
    <w:uiPriority w:val="39"/>
    <w:unhideWhenUsed/>
  </w:style>
  <w:style w:type="paragraph" w:styleId="924">
    <w:name w:val="table of figures"/>
    <w:basedOn w:val="755"/>
    <w:next w:val="755"/>
    <w:uiPriority w:val="99"/>
    <w:unhideWhenUsed/>
  </w:style>
  <w:style w:type="paragraph" w:styleId="925" w:customStyle="1">
    <w:name w:val="Standard"/>
    <w:pPr>
      <w:widowControl w:val="off"/>
    </w:pPr>
    <w:rPr>
      <w:sz w:val="24"/>
      <w:szCs w:val="24"/>
      <w:lang w:val="de-DE" w:eastAsia="ja-JP" w:bidi="fa-IR"/>
    </w:rPr>
  </w:style>
  <w:style w:type="paragraph" w:styleId="926">
    <w:name w:val="Title"/>
    <w:basedOn w:val="925"/>
    <w:next w:val="927"/>
    <w:link w:val="902"/>
    <w:pPr>
      <w:keepNext/>
      <w:spacing w:before="240" w:after="120"/>
    </w:pPr>
    <w:rPr>
      <w:rFonts w:ascii="Arial" w:hAnsi="Arial"/>
      <w:sz w:val="28"/>
      <w:szCs w:val="28"/>
    </w:rPr>
  </w:style>
  <w:style w:type="paragraph" w:styleId="927" w:customStyle="1">
    <w:name w:val="Text body"/>
    <w:basedOn w:val="925"/>
    <w:pPr>
      <w:spacing w:after="120"/>
    </w:pPr>
  </w:style>
  <w:style w:type="paragraph" w:styleId="928">
    <w:name w:val="Subtitle"/>
    <w:basedOn w:val="926"/>
    <w:next w:val="927"/>
    <w:link w:val="903"/>
    <w:pPr>
      <w:jc w:val="center"/>
    </w:pPr>
    <w:rPr>
      <w:i/>
      <w:iCs/>
    </w:rPr>
  </w:style>
  <w:style w:type="paragraph" w:styleId="929">
    <w:name w:val="List"/>
    <w:basedOn w:val="927"/>
  </w:style>
  <w:style w:type="paragraph" w:styleId="930">
    <w:name w:val="Caption"/>
    <w:basedOn w:val="925"/>
    <w:pPr>
      <w:spacing w:before="120" w:after="120"/>
      <w:suppressLineNumbers/>
    </w:pPr>
    <w:rPr>
      <w:i/>
      <w:iCs/>
    </w:rPr>
  </w:style>
  <w:style w:type="paragraph" w:styleId="931" w:customStyle="1">
    <w:name w:val="Index"/>
    <w:basedOn w:val="925"/>
    <w:pPr>
      <w:suppressLineNumbers/>
    </w:pPr>
  </w:style>
  <w:style w:type="paragraph" w:styleId="932" w:customStyle="1">
    <w:name w:val="Table Contents"/>
    <w:basedOn w:val="925"/>
    <w:pPr>
      <w:suppressLineNumbers/>
    </w:pPr>
  </w:style>
  <w:style w:type="character" w:styleId="933" w:customStyle="1">
    <w:name w:val="WW8Num2z0"/>
    <w:rPr>
      <w:rFonts w:ascii="Symbol" w:hAnsi="Symbol" w:cs="OpenSymbol, 'Arial Unicode MS'"/>
    </w:rPr>
  </w:style>
  <w:style w:type="character" w:styleId="934" w:customStyle="1">
    <w:name w:val="Numbering Symbols"/>
  </w:style>
  <w:style w:type="numbering" w:styleId="935" w:customStyle="1">
    <w:name w:val="WW8Num1"/>
    <w:basedOn w:val="767"/>
    <w:pPr>
      <w:numPr>
        <w:ilvl w:val="0"/>
        <w:numId w:val="16"/>
      </w:numPr>
    </w:pPr>
  </w:style>
  <w:style w:type="numbering" w:styleId="936" w:customStyle="1">
    <w:name w:val="WW8Num2"/>
    <w:basedOn w:val="767"/>
    <w:pPr>
      <w:numPr>
        <w:ilvl w:val="0"/>
        <w:numId w:val="2"/>
      </w:numPr>
    </w:pPr>
  </w:style>
  <w:style w:type="paragraph" w:styleId="937">
    <w:name w:val="Header"/>
    <w:basedOn w:val="755"/>
    <w:link w:val="9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8" w:customStyle="1">
    <w:name w:val="Верхний колонтитул Знак"/>
    <w:basedOn w:val="765"/>
    <w:link w:val="937"/>
    <w:uiPriority w:val="99"/>
  </w:style>
  <w:style w:type="paragraph" w:styleId="939">
    <w:name w:val="Footer"/>
    <w:basedOn w:val="755"/>
    <w:link w:val="9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0" w:customStyle="1">
    <w:name w:val="Нижний колонтитул Знак"/>
    <w:basedOn w:val="765"/>
    <w:link w:val="939"/>
    <w:uiPriority w:val="99"/>
  </w:style>
  <w:style w:type="table" w:styleId="941">
    <w:name w:val="Table Grid"/>
    <w:basedOn w:val="7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2">
    <w:name w:val="Body Text 2"/>
    <w:basedOn w:val="755"/>
    <w:link w:val="943"/>
    <w:pPr>
      <w:jc w:val="both"/>
      <w:spacing w:before="53"/>
      <w:shd w:val="clear" w:color="auto" w:fill="ffffff"/>
    </w:pPr>
    <w:rPr>
      <w:rFonts w:eastAsia="Times New Roman" w:cs="Arial"/>
      <w:color w:val="000000"/>
      <w:sz w:val="28"/>
      <w:szCs w:val="20"/>
      <w:lang w:val="ru-RU" w:eastAsia="ru-RU" w:bidi="ar-SA"/>
    </w:rPr>
  </w:style>
  <w:style w:type="character" w:styleId="943" w:customStyle="1">
    <w:name w:val="Основной текст 2 Знак"/>
    <w:link w:val="942"/>
    <w:rPr>
      <w:rFonts w:eastAsia="Times New Roman" w:cs="Arial"/>
      <w:color w:val="000000"/>
      <w:sz w:val="28"/>
      <w:szCs w:val="20"/>
      <w:shd w:val="clear" w:color="auto" w:fill="ffffff"/>
      <w:lang w:val="ru-RU" w:eastAsia="ru-RU" w:bidi="ar-SA"/>
    </w:rPr>
  </w:style>
  <w:style w:type="paragraph" w:styleId="944">
    <w:name w:val="Normal (Web)"/>
    <w:basedOn w:val="755"/>
    <w:uiPriority w:val="99"/>
    <w:unhideWhenUsed/>
    <w:pPr>
      <w:spacing w:before="100" w:beforeAutospacing="1" w:after="100" w:afterAutospacing="1"/>
      <w:widowControl/>
    </w:pPr>
    <w:rPr>
      <w:rFonts w:eastAsia="Times New Roman" w:cs="Times New Roman"/>
      <w:lang w:val="ru-RU" w:eastAsia="ru-RU" w:bidi="ar-SA"/>
    </w:rPr>
  </w:style>
  <w:style w:type="paragraph" w:styleId="945">
    <w:name w:val="List Paragraph"/>
    <w:basedOn w:val="755"/>
    <w:uiPriority w:val="34"/>
    <w:qFormat/>
    <w:pPr>
      <w:contextualSpacing/>
      <w:ind w:left="720"/>
      <w:widowControl/>
    </w:pPr>
    <w:rPr>
      <w:rFonts w:eastAsia="Times New Roman" w:cs="Times New Roman"/>
      <w:lang w:val="ru-RU" w:eastAsia="ru-RU" w:bidi="ar-SA"/>
    </w:rPr>
  </w:style>
  <w:style w:type="paragraph" w:styleId="946">
    <w:name w:val="Balloon Text"/>
    <w:basedOn w:val="755"/>
    <w:link w:val="94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47" w:customStyle="1">
    <w:name w:val="Текст выноски Знак"/>
    <w:link w:val="946"/>
    <w:uiPriority w:val="99"/>
    <w:semiHidden/>
    <w:rPr>
      <w:rFonts w:ascii="Segoe UI" w:hAnsi="Segoe UI" w:cs="Segoe UI"/>
      <w:sz w:val="18"/>
      <w:szCs w:val="18"/>
    </w:rPr>
  </w:style>
  <w:style w:type="numbering" w:styleId="948" w:customStyle="1">
    <w:name w:val="WW8Num11"/>
  </w:style>
  <w:style w:type="paragraph" w:styleId="949" w:customStyle="1">
    <w:name w:val="Абзац списка1"/>
    <w:basedOn w:val="755"/>
    <w:pPr>
      <w:ind w:left="720"/>
      <w:widowControl/>
    </w:pPr>
    <w:rPr>
      <w:rFonts w:cs="Times New Roman"/>
      <w:lang w:val="ru-RU" w:eastAsia="ru-RU" w:bidi="ar-SA"/>
    </w:rPr>
  </w:style>
  <w:style w:type="paragraph" w:styleId="950" w:customStyle="1">
    <w:name w:val="Абзац списка2"/>
    <w:basedOn w:val="755"/>
    <w:pPr>
      <w:ind w:left="720"/>
      <w:widowControl/>
    </w:pPr>
    <w:rPr>
      <w:rFonts w:cs="Times New Roman"/>
      <w:lang w:val="ru-RU" w:eastAsia="ru-RU" w:bidi="ar-SA"/>
    </w:rPr>
  </w:style>
  <w:style w:type="character" w:styleId="951">
    <w:name w:val="Hyperlink"/>
    <w:uiPriority w:val="99"/>
    <w:semiHidden/>
    <w:unhideWhenUsed/>
    <w:rPr>
      <w:color w:val="0000ff"/>
      <w:u w:val="single"/>
    </w:rPr>
  </w:style>
  <w:style w:type="character" w:styleId="952">
    <w:name w:val="Strong"/>
    <w:uiPriority w:val="22"/>
    <w:qFormat/>
    <w:rPr>
      <w:b/>
      <w:bCs/>
    </w:rPr>
  </w:style>
  <w:style w:type="paragraph" w:styleId="953" w:customStyle="1">
    <w:name w:val="Абзац списка3"/>
    <w:basedOn w:val="755"/>
    <w:pPr>
      <w:ind w:left="720"/>
      <w:widowControl/>
    </w:pPr>
    <w:rPr>
      <w:rFonts w:cs="Times New Roman"/>
      <w:lang w:val="ru-RU" w:eastAsia="ru-RU" w:bidi="ar-SA"/>
    </w:rPr>
  </w:style>
  <w:style w:type="paragraph" w:styleId="954">
    <w:name w:val="No Spacing"/>
    <w:uiPriority w:val="1"/>
    <w:qFormat/>
    <w:pPr>
      <w:widowControl w:val="off"/>
    </w:pPr>
    <w:rPr>
      <w:sz w:val="24"/>
      <w:szCs w:val="24"/>
      <w:lang w:val="de-DE" w:eastAsia="ja-JP" w:bidi="fa-I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0555A-1D7B-4F61-B1A8-5F7A75D0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krk_admin02</dc:creator>
  <cp:lastModifiedBy>Шмакова Вероника Томск</cp:lastModifiedBy>
  <cp:revision>7</cp:revision>
  <dcterms:created xsi:type="dcterms:W3CDTF">2023-09-06T06:48:00Z</dcterms:created>
  <dcterms:modified xsi:type="dcterms:W3CDTF">2026-06-03T06:58:11Z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